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C11F1" w14:textId="77777777" w:rsidR="005F2553" w:rsidRDefault="005F2553" w:rsidP="005F2553">
      <w:pPr>
        <w:pStyle w:val="Default"/>
      </w:pPr>
    </w:p>
    <w:p w14:paraId="40EC146E" w14:textId="68803883" w:rsidR="005F2553" w:rsidRPr="005F2553" w:rsidRDefault="005F2553" w:rsidP="005F2553">
      <w:pPr>
        <w:pStyle w:val="Default"/>
        <w:jc w:val="center"/>
        <w:rPr>
          <w:b/>
          <w:bCs/>
          <w:sz w:val="28"/>
          <w:szCs w:val="28"/>
          <w:u w:val="single"/>
        </w:rPr>
      </w:pPr>
      <w:r w:rsidRPr="005F2553">
        <w:rPr>
          <w:b/>
          <w:bCs/>
          <w:sz w:val="28"/>
          <w:szCs w:val="28"/>
          <w:u w:val="single"/>
        </w:rPr>
        <w:t xml:space="preserve">Healthier West Wirral </w:t>
      </w:r>
      <w:r w:rsidR="00A4515E">
        <w:rPr>
          <w:b/>
          <w:bCs/>
          <w:sz w:val="28"/>
          <w:szCs w:val="28"/>
          <w:u w:val="single"/>
        </w:rPr>
        <w:t xml:space="preserve">Patient </w:t>
      </w:r>
      <w:r w:rsidRPr="005F2553">
        <w:rPr>
          <w:b/>
          <w:bCs/>
          <w:sz w:val="28"/>
          <w:szCs w:val="28"/>
          <w:u w:val="single"/>
        </w:rPr>
        <w:t xml:space="preserve">Complaints Policy </w:t>
      </w:r>
    </w:p>
    <w:p w14:paraId="7DA2B563" w14:textId="77777777" w:rsidR="005F2553" w:rsidRDefault="005F2553" w:rsidP="005F2553">
      <w:pPr>
        <w:pStyle w:val="Default"/>
      </w:pPr>
    </w:p>
    <w:p w14:paraId="0A029FF4" w14:textId="77777777" w:rsidR="005F2553" w:rsidRDefault="005F2553" w:rsidP="005F2553">
      <w:pPr>
        <w:pStyle w:val="Default"/>
      </w:pPr>
      <w:r>
        <w:t xml:space="preserve"> </w:t>
      </w:r>
    </w:p>
    <w:p w14:paraId="1ED9243E" w14:textId="75AC5762" w:rsidR="005F2553" w:rsidRDefault="006C0CD5" w:rsidP="005F2553">
      <w:pPr>
        <w:pStyle w:val="Default"/>
        <w:rPr>
          <w:b/>
          <w:bCs/>
          <w:sz w:val="28"/>
          <w:szCs w:val="28"/>
        </w:rPr>
      </w:pPr>
      <w:r>
        <w:rPr>
          <w:b/>
          <w:bCs/>
          <w:sz w:val="28"/>
          <w:szCs w:val="28"/>
        </w:rPr>
        <w:t>1.</w:t>
      </w:r>
      <w:r w:rsidR="005F2553">
        <w:rPr>
          <w:b/>
          <w:bCs/>
          <w:sz w:val="28"/>
          <w:szCs w:val="28"/>
        </w:rPr>
        <w:t xml:space="preserve">Introduction </w:t>
      </w:r>
    </w:p>
    <w:p w14:paraId="38869B50" w14:textId="77777777" w:rsidR="005F2553" w:rsidRDefault="005F2553" w:rsidP="005F2553">
      <w:pPr>
        <w:pStyle w:val="Default"/>
        <w:rPr>
          <w:sz w:val="28"/>
          <w:szCs w:val="28"/>
        </w:rPr>
      </w:pPr>
    </w:p>
    <w:p w14:paraId="78EA2F7B" w14:textId="77777777" w:rsidR="005F2553" w:rsidRDefault="005F2553" w:rsidP="005F2553">
      <w:pPr>
        <w:pStyle w:val="Default"/>
        <w:rPr>
          <w:sz w:val="23"/>
          <w:szCs w:val="23"/>
        </w:rPr>
      </w:pPr>
      <w:r>
        <w:rPr>
          <w:sz w:val="23"/>
          <w:szCs w:val="23"/>
        </w:rPr>
        <w:t>The purpose of the policy is to ensure that all patients (or their representatives) who have the cause to complain about their care or treatment can have freely available access to the process and can expect a truthful, full and complete response and an apology where appropriate.</w:t>
      </w:r>
    </w:p>
    <w:p w14:paraId="02D0B20D" w14:textId="77777777" w:rsidR="005F2553" w:rsidRDefault="005F2553" w:rsidP="005F2553">
      <w:pPr>
        <w:pStyle w:val="Default"/>
        <w:rPr>
          <w:sz w:val="23"/>
          <w:szCs w:val="23"/>
        </w:rPr>
      </w:pPr>
    </w:p>
    <w:p w14:paraId="0B502243" w14:textId="1B4B433D" w:rsidR="005F2553" w:rsidRDefault="005F2553" w:rsidP="005F2553">
      <w:pPr>
        <w:pStyle w:val="Default"/>
        <w:rPr>
          <w:sz w:val="23"/>
          <w:szCs w:val="23"/>
        </w:rPr>
      </w:pPr>
      <w:r>
        <w:rPr>
          <w:sz w:val="23"/>
          <w:szCs w:val="23"/>
        </w:rPr>
        <w:t xml:space="preserve">Complainants have the right not to be discriminated against as the result of making a complaint and to have the outcome fully explained to them. The process adopted in the Primary Care Network is fully compliant with the relevant NHS Regulations (2009) and guidance available from defence organisations, doctors` representative bodies and the Care Quality Commission. Everyone in the Primary Care Network is expected to be aware of the process and to remember that everything they do and say may present a poor impression of the Primary Care Network and may prompt a complaint or even legal action. </w:t>
      </w:r>
    </w:p>
    <w:p w14:paraId="2DA3B3D6" w14:textId="77777777" w:rsidR="005F2553" w:rsidRDefault="005F2553" w:rsidP="005F2553">
      <w:pPr>
        <w:pStyle w:val="Default"/>
        <w:rPr>
          <w:sz w:val="23"/>
          <w:szCs w:val="23"/>
        </w:rPr>
      </w:pPr>
    </w:p>
    <w:p w14:paraId="1C3F1F9C" w14:textId="30CD7108" w:rsidR="005F2553" w:rsidRDefault="005F2553" w:rsidP="005F2553">
      <w:pPr>
        <w:pStyle w:val="Default"/>
        <w:rPr>
          <w:sz w:val="23"/>
          <w:szCs w:val="23"/>
        </w:rPr>
      </w:pPr>
      <w:r>
        <w:rPr>
          <w:sz w:val="23"/>
          <w:szCs w:val="23"/>
        </w:rPr>
        <w:t xml:space="preserve">The general principle of the PCN in respect of all complaints will be to regard it first and foremost as a learning process, however in appropriate cases and after full and proper investigation the issue may form the basis of a separate disciplinary action. In the case of any complaint with implications for professional negligence or legal action, the appropriate defence organisation must be informed immediately. </w:t>
      </w:r>
    </w:p>
    <w:p w14:paraId="08CA6F98" w14:textId="77777777" w:rsidR="005F2553" w:rsidRDefault="005F2553" w:rsidP="005F2553">
      <w:pPr>
        <w:pStyle w:val="Default"/>
        <w:rPr>
          <w:sz w:val="23"/>
          <w:szCs w:val="23"/>
        </w:rPr>
      </w:pPr>
    </w:p>
    <w:p w14:paraId="04ED5EB8" w14:textId="77777777" w:rsidR="005F2553" w:rsidRDefault="005F2553" w:rsidP="005F2553">
      <w:pPr>
        <w:pStyle w:val="Default"/>
        <w:rPr>
          <w:b/>
          <w:bCs/>
          <w:sz w:val="28"/>
          <w:szCs w:val="28"/>
        </w:rPr>
      </w:pPr>
    </w:p>
    <w:p w14:paraId="3CAC7126" w14:textId="17DF881C" w:rsidR="005F2553" w:rsidRDefault="006C0CD5" w:rsidP="005F2553">
      <w:pPr>
        <w:pStyle w:val="Default"/>
        <w:rPr>
          <w:b/>
          <w:bCs/>
          <w:sz w:val="28"/>
          <w:szCs w:val="28"/>
        </w:rPr>
      </w:pPr>
      <w:r>
        <w:rPr>
          <w:b/>
          <w:bCs/>
          <w:sz w:val="28"/>
          <w:szCs w:val="28"/>
        </w:rPr>
        <w:t>2.</w:t>
      </w:r>
      <w:r w:rsidR="005F2553">
        <w:rPr>
          <w:b/>
          <w:bCs/>
          <w:sz w:val="28"/>
          <w:szCs w:val="28"/>
        </w:rPr>
        <w:t xml:space="preserve">Procedure </w:t>
      </w:r>
    </w:p>
    <w:p w14:paraId="69A01997" w14:textId="77777777" w:rsidR="005F2553" w:rsidRDefault="005F2553" w:rsidP="005F2553">
      <w:pPr>
        <w:pStyle w:val="Default"/>
        <w:rPr>
          <w:sz w:val="28"/>
          <w:szCs w:val="28"/>
        </w:rPr>
      </w:pPr>
    </w:p>
    <w:p w14:paraId="3E7D919A" w14:textId="335327E0" w:rsidR="005F2553" w:rsidRDefault="006C0CD5" w:rsidP="005F2553">
      <w:pPr>
        <w:pStyle w:val="Default"/>
        <w:rPr>
          <w:sz w:val="23"/>
          <w:szCs w:val="23"/>
        </w:rPr>
      </w:pPr>
      <w:r>
        <w:rPr>
          <w:b/>
          <w:bCs/>
          <w:sz w:val="23"/>
          <w:szCs w:val="23"/>
        </w:rPr>
        <w:t xml:space="preserve">2.1 </w:t>
      </w:r>
      <w:r w:rsidR="004A1858">
        <w:rPr>
          <w:b/>
          <w:bCs/>
          <w:sz w:val="23"/>
          <w:szCs w:val="23"/>
        </w:rPr>
        <w:t xml:space="preserve">Making a complaint </w:t>
      </w:r>
      <w:r w:rsidR="005F2553">
        <w:rPr>
          <w:b/>
          <w:bCs/>
          <w:sz w:val="23"/>
          <w:szCs w:val="23"/>
        </w:rPr>
        <w:t xml:space="preserve"> </w:t>
      </w:r>
    </w:p>
    <w:p w14:paraId="2B5445C9" w14:textId="77777777" w:rsidR="004A1858" w:rsidRDefault="005F2553" w:rsidP="005F2553">
      <w:pPr>
        <w:pStyle w:val="Default"/>
        <w:rPr>
          <w:sz w:val="23"/>
          <w:szCs w:val="23"/>
        </w:rPr>
      </w:pPr>
      <w:r>
        <w:rPr>
          <w:sz w:val="23"/>
          <w:szCs w:val="23"/>
        </w:rPr>
        <w:t>The PCN will</w:t>
      </w:r>
      <w:r w:rsidR="004A1858">
        <w:rPr>
          <w:sz w:val="23"/>
          <w:szCs w:val="23"/>
        </w:rPr>
        <w:t xml:space="preserve"> receive complaints via the practice complaints policy. The PCN acknowledges that patients may find it difficult to distinguish between staff that work within practice or PCN, therefore a complaint is very likely to received by the practice then past on to the PCN. </w:t>
      </w:r>
    </w:p>
    <w:p w14:paraId="497EF398" w14:textId="77777777" w:rsidR="006C0CD5" w:rsidRDefault="006C0CD5" w:rsidP="005F2553">
      <w:pPr>
        <w:pStyle w:val="Default"/>
        <w:rPr>
          <w:sz w:val="23"/>
          <w:szCs w:val="23"/>
        </w:rPr>
      </w:pPr>
    </w:p>
    <w:p w14:paraId="0CF8052C" w14:textId="182D78FF" w:rsidR="004A1858" w:rsidRDefault="006C0CD5" w:rsidP="005F2553">
      <w:pPr>
        <w:pStyle w:val="Default"/>
        <w:rPr>
          <w:b/>
          <w:bCs/>
          <w:sz w:val="23"/>
          <w:szCs w:val="23"/>
        </w:rPr>
      </w:pPr>
      <w:r>
        <w:rPr>
          <w:b/>
          <w:bCs/>
          <w:sz w:val="23"/>
          <w:szCs w:val="23"/>
        </w:rPr>
        <w:t xml:space="preserve">2.2 </w:t>
      </w:r>
      <w:r w:rsidR="004A1858">
        <w:rPr>
          <w:b/>
          <w:bCs/>
          <w:sz w:val="23"/>
          <w:szCs w:val="23"/>
        </w:rPr>
        <w:t xml:space="preserve">Where a practice can identify a PCN complaint before complaint is made </w:t>
      </w:r>
    </w:p>
    <w:p w14:paraId="72478FC4" w14:textId="2FDB84DF" w:rsidR="005F2553" w:rsidRDefault="004A1858" w:rsidP="005F2553">
      <w:pPr>
        <w:pStyle w:val="Default"/>
        <w:rPr>
          <w:sz w:val="23"/>
          <w:szCs w:val="23"/>
        </w:rPr>
      </w:pPr>
      <w:r w:rsidRPr="004A1858">
        <w:rPr>
          <w:sz w:val="23"/>
          <w:szCs w:val="23"/>
        </w:rPr>
        <w:t>Where a practice can identify a PCN complaint before complaint is made</w:t>
      </w:r>
      <w:r>
        <w:rPr>
          <w:sz w:val="23"/>
          <w:szCs w:val="23"/>
        </w:rPr>
        <w:t>, they should direct the Patient to the PCN website where information can be found on how to make a complaint directly to the PCN.</w:t>
      </w:r>
    </w:p>
    <w:p w14:paraId="7E787C68" w14:textId="77777777" w:rsidR="006C0CD5" w:rsidRDefault="006C0CD5" w:rsidP="005F2553">
      <w:pPr>
        <w:pStyle w:val="Default"/>
        <w:rPr>
          <w:sz w:val="23"/>
          <w:szCs w:val="23"/>
        </w:rPr>
      </w:pPr>
    </w:p>
    <w:p w14:paraId="3E6355B4" w14:textId="23878017" w:rsidR="005F2553" w:rsidRDefault="006C0CD5" w:rsidP="005F2553">
      <w:pPr>
        <w:pStyle w:val="Default"/>
        <w:rPr>
          <w:sz w:val="23"/>
          <w:szCs w:val="23"/>
        </w:rPr>
      </w:pPr>
      <w:r>
        <w:rPr>
          <w:b/>
          <w:bCs/>
          <w:sz w:val="23"/>
          <w:szCs w:val="23"/>
        </w:rPr>
        <w:t xml:space="preserve">2.3 </w:t>
      </w:r>
      <w:r w:rsidR="005F2553">
        <w:rPr>
          <w:b/>
          <w:bCs/>
          <w:sz w:val="23"/>
          <w:szCs w:val="23"/>
        </w:rPr>
        <w:t xml:space="preserve">Who can a formal complaint be made to? </w:t>
      </w:r>
    </w:p>
    <w:p w14:paraId="03DBABD7" w14:textId="77777777" w:rsidR="005F2553" w:rsidRDefault="005F2553" w:rsidP="005F2553">
      <w:pPr>
        <w:pStyle w:val="Default"/>
        <w:rPr>
          <w:sz w:val="23"/>
          <w:szCs w:val="23"/>
        </w:rPr>
      </w:pPr>
      <w:r>
        <w:rPr>
          <w:sz w:val="23"/>
          <w:szCs w:val="23"/>
        </w:rPr>
        <w:t xml:space="preserve">ONLY TO - either the practice/PCN -OR - NHS England </w:t>
      </w:r>
    </w:p>
    <w:p w14:paraId="1D5C1B98" w14:textId="4DE36D12" w:rsidR="005F2553" w:rsidRDefault="005F2553" w:rsidP="005F2553">
      <w:pPr>
        <w:pStyle w:val="Default"/>
        <w:rPr>
          <w:sz w:val="23"/>
          <w:szCs w:val="23"/>
        </w:rPr>
      </w:pPr>
      <w:r>
        <w:rPr>
          <w:sz w:val="23"/>
          <w:szCs w:val="23"/>
        </w:rPr>
        <w:t xml:space="preserve">In the event of anyone not wishing to complain to the PCN or practice they should be directed to make their complaint to NHSE at: </w:t>
      </w:r>
    </w:p>
    <w:p w14:paraId="719B4A71" w14:textId="77777777" w:rsidR="005F2553" w:rsidRDefault="005F2553" w:rsidP="005F2553">
      <w:pPr>
        <w:pStyle w:val="Default"/>
        <w:rPr>
          <w:sz w:val="23"/>
          <w:szCs w:val="23"/>
        </w:rPr>
      </w:pPr>
      <w:r>
        <w:rPr>
          <w:sz w:val="23"/>
          <w:szCs w:val="23"/>
        </w:rPr>
        <w:t xml:space="preserve">By telephone: 03003 11 22 33 </w:t>
      </w:r>
    </w:p>
    <w:p w14:paraId="6D83C20A" w14:textId="77777777" w:rsidR="005F2553" w:rsidRDefault="005F2553" w:rsidP="005F2553">
      <w:pPr>
        <w:pStyle w:val="Default"/>
        <w:rPr>
          <w:sz w:val="23"/>
          <w:szCs w:val="23"/>
        </w:rPr>
      </w:pPr>
      <w:r>
        <w:rPr>
          <w:sz w:val="23"/>
          <w:szCs w:val="23"/>
        </w:rPr>
        <w:t xml:space="preserve">By email: </w:t>
      </w:r>
      <w:r>
        <w:rPr>
          <w:color w:val="0000FF"/>
          <w:sz w:val="23"/>
          <w:szCs w:val="23"/>
        </w:rPr>
        <w:t xml:space="preserve">england.contactus@nhs.net </w:t>
      </w:r>
    </w:p>
    <w:p w14:paraId="72B7F689" w14:textId="77777777" w:rsidR="005F2553" w:rsidRDefault="005F2553" w:rsidP="005F2553">
      <w:pPr>
        <w:pStyle w:val="Default"/>
        <w:rPr>
          <w:rFonts w:ascii="Tahoma" w:hAnsi="Tahoma" w:cs="Tahoma"/>
          <w:sz w:val="23"/>
          <w:szCs w:val="23"/>
        </w:rPr>
      </w:pPr>
      <w:r>
        <w:rPr>
          <w:sz w:val="23"/>
          <w:szCs w:val="23"/>
        </w:rPr>
        <w:t xml:space="preserve">By post: NHS England, PO Box 16738, Redditch, B97 9PT </w:t>
      </w:r>
      <w:r>
        <w:rPr>
          <w:rFonts w:ascii="Tahoma" w:hAnsi="Tahoma" w:cs="Tahoma"/>
          <w:sz w:val="23"/>
          <w:szCs w:val="23"/>
        </w:rPr>
        <w:t xml:space="preserve">Reviewed 2021 </w:t>
      </w:r>
    </w:p>
    <w:p w14:paraId="1F81CD9F" w14:textId="379E1DF5" w:rsidR="005F2553" w:rsidRDefault="006C0CD5" w:rsidP="005F2553">
      <w:pPr>
        <w:pStyle w:val="Default"/>
        <w:pageBreakBefore/>
        <w:rPr>
          <w:color w:val="auto"/>
          <w:sz w:val="23"/>
          <w:szCs w:val="23"/>
        </w:rPr>
      </w:pPr>
      <w:r>
        <w:rPr>
          <w:color w:val="auto"/>
          <w:sz w:val="23"/>
          <w:szCs w:val="23"/>
        </w:rPr>
        <w:lastRenderedPageBreak/>
        <w:t>I</w:t>
      </w:r>
      <w:r w:rsidR="005F2553">
        <w:rPr>
          <w:color w:val="auto"/>
          <w:sz w:val="23"/>
          <w:szCs w:val="23"/>
        </w:rPr>
        <w:t xml:space="preserve">n those cases where the complaint is made to NHS England, the PCN will comply with all appropriate requests for information and co-operate fully in assisting them to investigate and respond to the complaint. </w:t>
      </w:r>
    </w:p>
    <w:p w14:paraId="64B5356C" w14:textId="77777777" w:rsidR="002448FB" w:rsidRPr="002448FB" w:rsidRDefault="002448FB" w:rsidP="002448FB"/>
    <w:p w14:paraId="51BA1644" w14:textId="747BB7F8" w:rsidR="005F2553" w:rsidRDefault="006C0CD5" w:rsidP="005F2553">
      <w:pPr>
        <w:pStyle w:val="Default"/>
        <w:rPr>
          <w:b/>
          <w:bCs/>
          <w:color w:val="auto"/>
          <w:sz w:val="23"/>
          <w:szCs w:val="23"/>
        </w:rPr>
      </w:pPr>
      <w:r>
        <w:rPr>
          <w:b/>
          <w:bCs/>
          <w:color w:val="auto"/>
          <w:sz w:val="23"/>
          <w:szCs w:val="23"/>
        </w:rPr>
        <w:t xml:space="preserve">2.4 </w:t>
      </w:r>
      <w:r w:rsidR="002448FB">
        <w:rPr>
          <w:b/>
          <w:bCs/>
          <w:color w:val="auto"/>
          <w:sz w:val="23"/>
          <w:szCs w:val="23"/>
        </w:rPr>
        <w:t>W</w:t>
      </w:r>
      <w:r w:rsidR="005F2553">
        <w:rPr>
          <w:b/>
          <w:bCs/>
          <w:color w:val="auto"/>
          <w:sz w:val="23"/>
          <w:szCs w:val="23"/>
        </w:rPr>
        <w:t xml:space="preserve">ho can make a complaint? </w:t>
      </w:r>
    </w:p>
    <w:p w14:paraId="6AF50FCF" w14:textId="77777777" w:rsidR="005F2553" w:rsidRDefault="005F2553" w:rsidP="005F2553">
      <w:pPr>
        <w:pStyle w:val="Default"/>
        <w:rPr>
          <w:color w:val="auto"/>
          <w:sz w:val="23"/>
          <w:szCs w:val="23"/>
        </w:rPr>
      </w:pPr>
      <w:r>
        <w:rPr>
          <w:color w:val="auto"/>
          <w:sz w:val="23"/>
          <w:szCs w:val="23"/>
        </w:rPr>
        <w:t xml:space="preserve">A complaint can be made by or, with consent, on behalf of a patient (i.e. as a representative); a former patient, who is receiving or has received treatment by PCN; or someone who may be affected by any decision, act or omission of the PCN. </w:t>
      </w:r>
    </w:p>
    <w:p w14:paraId="7CD1406D" w14:textId="77777777" w:rsidR="002448FB" w:rsidRDefault="002448FB" w:rsidP="005F2553">
      <w:pPr>
        <w:pStyle w:val="Default"/>
        <w:rPr>
          <w:color w:val="auto"/>
          <w:sz w:val="23"/>
          <w:szCs w:val="23"/>
        </w:rPr>
      </w:pPr>
    </w:p>
    <w:p w14:paraId="566C619F" w14:textId="02A196A1" w:rsidR="005F2553" w:rsidRDefault="005F2553" w:rsidP="005F2553">
      <w:pPr>
        <w:pStyle w:val="Default"/>
        <w:rPr>
          <w:color w:val="auto"/>
          <w:sz w:val="23"/>
          <w:szCs w:val="23"/>
        </w:rPr>
      </w:pPr>
      <w:r>
        <w:rPr>
          <w:color w:val="auto"/>
          <w:sz w:val="23"/>
          <w:szCs w:val="23"/>
        </w:rPr>
        <w:t xml:space="preserve">A Representative may also </w:t>
      </w:r>
      <w:proofErr w:type="gramStart"/>
      <w:r>
        <w:rPr>
          <w:color w:val="auto"/>
          <w:sz w:val="23"/>
          <w:szCs w:val="23"/>
        </w:rPr>
        <w:t>be</w:t>
      </w:r>
      <w:r w:rsidR="002448FB">
        <w:rPr>
          <w:color w:val="auto"/>
          <w:sz w:val="23"/>
          <w:szCs w:val="23"/>
        </w:rPr>
        <w:t>;</w:t>
      </w:r>
      <w:proofErr w:type="gramEnd"/>
      <w:r>
        <w:rPr>
          <w:color w:val="auto"/>
          <w:sz w:val="23"/>
          <w:szCs w:val="23"/>
        </w:rPr>
        <w:t xml:space="preserve"> </w:t>
      </w:r>
    </w:p>
    <w:p w14:paraId="16EA007C" w14:textId="77777777" w:rsidR="005F2553" w:rsidRDefault="005F2553" w:rsidP="002448FB">
      <w:pPr>
        <w:pStyle w:val="Default"/>
        <w:spacing w:after="35"/>
        <w:rPr>
          <w:color w:val="auto"/>
          <w:sz w:val="23"/>
          <w:szCs w:val="23"/>
        </w:rPr>
      </w:pPr>
      <w:r>
        <w:rPr>
          <w:color w:val="auto"/>
          <w:sz w:val="23"/>
          <w:szCs w:val="23"/>
        </w:rPr>
        <w:t xml:space="preserve">• by either parent or, in the absence of both parents, the guardian or other adult who has care of the child; by a person duly authorised by a local authority to whose care the child has been committed under the provisions of the Children Act 1989; or by a person duly authorised by a voluntary organisation by which the child is being accommodated </w:t>
      </w:r>
    </w:p>
    <w:p w14:paraId="2A2141DB" w14:textId="77777777" w:rsidR="005F2553" w:rsidRDefault="005F2553" w:rsidP="002448FB">
      <w:pPr>
        <w:pStyle w:val="Default"/>
        <w:spacing w:after="35"/>
        <w:rPr>
          <w:color w:val="auto"/>
          <w:sz w:val="23"/>
          <w:szCs w:val="23"/>
        </w:rPr>
      </w:pPr>
      <w:r>
        <w:rPr>
          <w:color w:val="auto"/>
          <w:sz w:val="23"/>
          <w:szCs w:val="23"/>
        </w:rPr>
        <w:t xml:space="preserve">• someone acting on behalf of a patient/ former patient who lacks capacity under the Mental Capacity Act 2005 (i.e. who has Power of Attorney etc.) or physical capacity to make a complaint and they are acting in the interests of their welfare </w:t>
      </w:r>
    </w:p>
    <w:p w14:paraId="58E839DC" w14:textId="77777777" w:rsidR="005F2553" w:rsidRDefault="005F2553" w:rsidP="002448FB">
      <w:pPr>
        <w:pStyle w:val="Default"/>
        <w:rPr>
          <w:color w:val="auto"/>
          <w:sz w:val="23"/>
          <w:szCs w:val="23"/>
        </w:rPr>
      </w:pPr>
      <w:r>
        <w:rPr>
          <w:color w:val="auto"/>
          <w:sz w:val="23"/>
          <w:szCs w:val="23"/>
        </w:rPr>
        <w:t xml:space="preserve">• someone acting for the relatives of a deceased patient/former patient </w:t>
      </w:r>
    </w:p>
    <w:p w14:paraId="60009BD0" w14:textId="77777777" w:rsidR="005F2553" w:rsidRDefault="005F2553" w:rsidP="005F2553">
      <w:pPr>
        <w:pStyle w:val="Default"/>
        <w:rPr>
          <w:color w:val="auto"/>
          <w:sz w:val="23"/>
          <w:szCs w:val="23"/>
        </w:rPr>
      </w:pPr>
    </w:p>
    <w:p w14:paraId="1266742D" w14:textId="77777777" w:rsidR="005F2553" w:rsidRDefault="005F2553" w:rsidP="005F2553">
      <w:pPr>
        <w:pStyle w:val="Default"/>
        <w:rPr>
          <w:color w:val="auto"/>
          <w:sz w:val="23"/>
          <w:szCs w:val="23"/>
        </w:rPr>
      </w:pPr>
      <w:r>
        <w:rPr>
          <w:color w:val="auto"/>
          <w:sz w:val="23"/>
          <w:szCs w:val="23"/>
        </w:rPr>
        <w:t xml:space="preserve">In all cases where a representative makes a complaint in the absence of patient consent, the PCN will consider whether they are acting in the best interests of the patient and, in the case of a child, whether there are reasonable grounds for the child not making the complaint on their own behalf. In the event a complaint from a representative is not accepted, the grounds upon which this decision was based must be advised to them in writing. </w:t>
      </w:r>
    </w:p>
    <w:p w14:paraId="344AD05F" w14:textId="77777777" w:rsidR="002448FB" w:rsidRDefault="002448FB" w:rsidP="005F2553">
      <w:pPr>
        <w:pStyle w:val="Default"/>
        <w:rPr>
          <w:color w:val="auto"/>
          <w:sz w:val="23"/>
          <w:szCs w:val="23"/>
        </w:rPr>
      </w:pPr>
    </w:p>
    <w:p w14:paraId="7F838E41" w14:textId="5986EEAD" w:rsidR="005F2553" w:rsidRDefault="006C0CD5" w:rsidP="005F2553">
      <w:pPr>
        <w:pStyle w:val="Default"/>
        <w:rPr>
          <w:color w:val="auto"/>
          <w:sz w:val="23"/>
          <w:szCs w:val="23"/>
        </w:rPr>
      </w:pPr>
      <w:r>
        <w:rPr>
          <w:b/>
          <w:bCs/>
          <w:color w:val="auto"/>
          <w:sz w:val="23"/>
          <w:szCs w:val="23"/>
        </w:rPr>
        <w:t xml:space="preserve">2.5 </w:t>
      </w:r>
      <w:r w:rsidR="005F2553">
        <w:rPr>
          <w:b/>
          <w:bCs/>
          <w:color w:val="auto"/>
          <w:sz w:val="23"/>
          <w:szCs w:val="23"/>
        </w:rPr>
        <w:t xml:space="preserve">Who is responsible at the for dealing with complaints? </w:t>
      </w:r>
    </w:p>
    <w:p w14:paraId="1A636D84" w14:textId="77777777" w:rsidR="002448FB" w:rsidRDefault="005F2553" w:rsidP="005F2553">
      <w:pPr>
        <w:pStyle w:val="Default"/>
        <w:rPr>
          <w:color w:val="auto"/>
          <w:sz w:val="23"/>
          <w:szCs w:val="23"/>
        </w:rPr>
      </w:pPr>
      <w:r>
        <w:rPr>
          <w:color w:val="auto"/>
          <w:sz w:val="23"/>
          <w:szCs w:val="23"/>
        </w:rPr>
        <w:t xml:space="preserve">The PCN "Responsible Person" is PCN Clinical Director. They are charged with ensuring complaints are handled in accordance with the regulations, that lessons learned are fully implemented, and that no </w:t>
      </w:r>
      <w:r w:rsidR="002448FB">
        <w:rPr>
          <w:color w:val="auto"/>
          <w:sz w:val="23"/>
          <w:szCs w:val="23"/>
        </w:rPr>
        <w:t>c</w:t>
      </w:r>
      <w:r>
        <w:rPr>
          <w:color w:val="auto"/>
          <w:sz w:val="23"/>
          <w:szCs w:val="23"/>
        </w:rPr>
        <w:t xml:space="preserve">omplainant is discriminated against for making a complaint. </w:t>
      </w:r>
    </w:p>
    <w:p w14:paraId="74F53E62" w14:textId="601B8252" w:rsidR="005F2553" w:rsidRDefault="005F2553" w:rsidP="005F2553">
      <w:pPr>
        <w:pStyle w:val="Default"/>
        <w:rPr>
          <w:color w:val="auto"/>
          <w:sz w:val="23"/>
          <w:szCs w:val="23"/>
        </w:rPr>
      </w:pPr>
      <w:r>
        <w:rPr>
          <w:color w:val="auto"/>
          <w:sz w:val="23"/>
          <w:szCs w:val="23"/>
        </w:rPr>
        <w:t xml:space="preserve"> </w:t>
      </w:r>
    </w:p>
    <w:p w14:paraId="7F672FA8" w14:textId="7EAF3E6D" w:rsidR="005F2553" w:rsidRDefault="005F2553" w:rsidP="005F2553">
      <w:pPr>
        <w:pStyle w:val="Default"/>
        <w:rPr>
          <w:i/>
          <w:iCs/>
          <w:color w:val="auto"/>
          <w:sz w:val="23"/>
          <w:szCs w:val="23"/>
        </w:rPr>
      </w:pPr>
      <w:r>
        <w:rPr>
          <w:color w:val="auto"/>
          <w:sz w:val="23"/>
          <w:szCs w:val="23"/>
        </w:rPr>
        <w:t xml:space="preserve">The </w:t>
      </w:r>
      <w:r w:rsidR="002448FB">
        <w:rPr>
          <w:color w:val="auto"/>
          <w:sz w:val="23"/>
          <w:szCs w:val="23"/>
        </w:rPr>
        <w:t>complaints</w:t>
      </w:r>
      <w:r>
        <w:rPr>
          <w:color w:val="auto"/>
          <w:sz w:val="23"/>
          <w:szCs w:val="23"/>
        </w:rPr>
        <w:t xml:space="preserve"> "Complaints Manager" is PCN </w:t>
      </w:r>
      <w:r w:rsidR="002448FB">
        <w:rPr>
          <w:color w:val="auto"/>
          <w:sz w:val="23"/>
          <w:szCs w:val="23"/>
        </w:rPr>
        <w:t>Network Manager</w:t>
      </w:r>
      <w:r>
        <w:rPr>
          <w:color w:val="auto"/>
          <w:sz w:val="23"/>
          <w:szCs w:val="23"/>
        </w:rPr>
        <w:t xml:space="preserve">, and they have been delegated responsibility for managing complaints and ensuring adequate investigations are carried out. </w:t>
      </w:r>
    </w:p>
    <w:p w14:paraId="749913D8" w14:textId="77777777" w:rsidR="002448FB" w:rsidRDefault="002448FB" w:rsidP="005F2553">
      <w:pPr>
        <w:pStyle w:val="Default"/>
        <w:rPr>
          <w:color w:val="auto"/>
          <w:sz w:val="23"/>
          <w:szCs w:val="23"/>
        </w:rPr>
      </w:pPr>
    </w:p>
    <w:p w14:paraId="349C3C30" w14:textId="276FD054" w:rsidR="005F2553" w:rsidRDefault="006C0CD5" w:rsidP="005F2553">
      <w:pPr>
        <w:pStyle w:val="Default"/>
        <w:rPr>
          <w:color w:val="auto"/>
          <w:sz w:val="23"/>
          <w:szCs w:val="23"/>
        </w:rPr>
      </w:pPr>
      <w:r>
        <w:rPr>
          <w:b/>
          <w:bCs/>
          <w:color w:val="auto"/>
          <w:sz w:val="23"/>
          <w:szCs w:val="23"/>
        </w:rPr>
        <w:t xml:space="preserve">2.6 </w:t>
      </w:r>
      <w:r w:rsidR="005F2553">
        <w:rPr>
          <w:b/>
          <w:bCs/>
          <w:color w:val="auto"/>
          <w:sz w:val="23"/>
          <w:szCs w:val="23"/>
        </w:rPr>
        <w:t xml:space="preserve">Time limits for making complaints </w:t>
      </w:r>
    </w:p>
    <w:p w14:paraId="68BDD686" w14:textId="77777777" w:rsidR="005F2553" w:rsidRDefault="005F2553" w:rsidP="005F2553">
      <w:pPr>
        <w:pStyle w:val="Default"/>
        <w:rPr>
          <w:color w:val="auto"/>
          <w:sz w:val="23"/>
          <w:szCs w:val="23"/>
        </w:rPr>
      </w:pPr>
      <w:r>
        <w:rPr>
          <w:color w:val="auto"/>
          <w:sz w:val="23"/>
          <w:szCs w:val="23"/>
        </w:rPr>
        <w:t xml:space="preserve">The period for making a complaint is normally: (a) 12 months from the date on which the event which is the subject of the complaint occurred; or </w:t>
      </w:r>
    </w:p>
    <w:p w14:paraId="55DBD1C2" w14:textId="77777777" w:rsidR="005F2553" w:rsidRDefault="005F2553" w:rsidP="005F2553">
      <w:pPr>
        <w:pStyle w:val="Default"/>
        <w:rPr>
          <w:color w:val="auto"/>
          <w:sz w:val="23"/>
          <w:szCs w:val="23"/>
        </w:rPr>
      </w:pPr>
      <w:r>
        <w:rPr>
          <w:color w:val="auto"/>
          <w:sz w:val="23"/>
          <w:szCs w:val="23"/>
        </w:rPr>
        <w:t xml:space="preserve">(b) 12 months from the date on which the event which is the subject of the complaint comes to the complainant's notice. </w:t>
      </w:r>
    </w:p>
    <w:p w14:paraId="6ADD4D0F" w14:textId="77777777" w:rsidR="002448FB" w:rsidRDefault="002448FB" w:rsidP="005F2553">
      <w:pPr>
        <w:pStyle w:val="Default"/>
        <w:rPr>
          <w:color w:val="auto"/>
          <w:sz w:val="23"/>
          <w:szCs w:val="23"/>
        </w:rPr>
      </w:pPr>
    </w:p>
    <w:p w14:paraId="6D0ADBB6" w14:textId="77777777" w:rsidR="005F2553" w:rsidRDefault="005F2553" w:rsidP="005F2553">
      <w:pPr>
        <w:pStyle w:val="Default"/>
        <w:rPr>
          <w:color w:val="auto"/>
          <w:sz w:val="23"/>
          <w:szCs w:val="23"/>
        </w:rPr>
      </w:pPr>
      <w:r>
        <w:rPr>
          <w:color w:val="auto"/>
          <w:sz w:val="23"/>
          <w:szCs w:val="23"/>
        </w:rPr>
        <w:t xml:space="preserve">The PCN has discretion to extend these limits if there is good reason to do so and it is still possible to carry out a proper investigation. The collection or recollection of evidence, clinical guidelines or other resources relating to the time when the complaint event arose may also be difficult to establish or obtain. These factors may be considered as suitable reasons for declining a time limit extension, however that decision should be able to stand up to scrutiny. </w:t>
      </w:r>
    </w:p>
    <w:p w14:paraId="700E8B8D" w14:textId="77777777" w:rsidR="002448FB" w:rsidRDefault="002448FB" w:rsidP="005F2553">
      <w:pPr>
        <w:pStyle w:val="Default"/>
        <w:rPr>
          <w:color w:val="auto"/>
          <w:sz w:val="23"/>
          <w:szCs w:val="23"/>
        </w:rPr>
      </w:pPr>
    </w:p>
    <w:p w14:paraId="549BC5F5" w14:textId="0992F3DF" w:rsidR="005F2553" w:rsidRDefault="007F5DC3" w:rsidP="005F2553">
      <w:pPr>
        <w:pStyle w:val="Default"/>
        <w:rPr>
          <w:rFonts w:ascii="Tahoma" w:hAnsi="Tahoma" w:cs="Tahoma"/>
          <w:color w:val="auto"/>
          <w:sz w:val="23"/>
          <w:szCs w:val="23"/>
        </w:rPr>
      </w:pPr>
      <w:r>
        <w:rPr>
          <w:b/>
          <w:bCs/>
          <w:color w:val="auto"/>
          <w:sz w:val="23"/>
          <w:szCs w:val="23"/>
        </w:rPr>
        <w:t>2.7</w:t>
      </w:r>
      <w:r w:rsidR="006C0CD5">
        <w:rPr>
          <w:b/>
          <w:bCs/>
          <w:color w:val="auto"/>
          <w:sz w:val="23"/>
          <w:szCs w:val="23"/>
        </w:rPr>
        <w:t xml:space="preserve"> </w:t>
      </w:r>
      <w:r w:rsidR="005F2553">
        <w:rPr>
          <w:b/>
          <w:bCs/>
          <w:color w:val="auto"/>
          <w:sz w:val="23"/>
          <w:szCs w:val="23"/>
        </w:rPr>
        <w:t xml:space="preserve">Action upon receipt of a complaint </w:t>
      </w:r>
      <w:r w:rsidR="00DD756B">
        <w:rPr>
          <w:b/>
          <w:bCs/>
          <w:color w:val="auto"/>
          <w:sz w:val="23"/>
          <w:szCs w:val="23"/>
        </w:rPr>
        <w:t xml:space="preserve">through a practice </w:t>
      </w:r>
    </w:p>
    <w:p w14:paraId="447D886A" w14:textId="77777777" w:rsidR="005F2553" w:rsidRDefault="005F2553" w:rsidP="005F2553">
      <w:pPr>
        <w:pStyle w:val="Default"/>
        <w:rPr>
          <w:color w:val="auto"/>
        </w:rPr>
      </w:pPr>
    </w:p>
    <w:p w14:paraId="1EE71091" w14:textId="59740A8C" w:rsidR="005F2553" w:rsidRDefault="002448FB" w:rsidP="002448FB">
      <w:pPr>
        <w:tabs>
          <w:tab w:val="left" w:pos="1455"/>
        </w:tabs>
        <w:rPr>
          <w:sz w:val="23"/>
          <w:szCs w:val="23"/>
        </w:rPr>
      </w:pPr>
      <w:r>
        <w:rPr>
          <w:sz w:val="23"/>
          <w:szCs w:val="23"/>
        </w:rPr>
        <w:t>A</w:t>
      </w:r>
      <w:r w:rsidR="005F2553">
        <w:rPr>
          <w:sz w:val="23"/>
          <w:szCs w:val="23"/>
        </w:rPr>
        <w:t xml:space="preserve">) Verbal Complaints: It is always better to try and deal with the complaint at the earliest opportunity and often it can be concluded at that point. A simple explanation and apology by staff at the time may be all that is required. </w:t>
      </w:r>
      <w:r w:rsidR="00DD33E6">
        <w:rPr>
          <w:sz w:val="23"/>
          <w:szCs w:val="23"/>
        </w:rPr>
        <w:t>Practice may be able to do this on behalf of the PCN, following up by sharing the patient feedback to the PCN.</w:t>
      </w:r>
    </w:p>
    <w:p w14:paraId="22D3811E" w14:textId="77777777" w:rsidR="00DD756B" w:rsidRDefault="005F2553" w:rsidP="005F2553">
      <w:pPr>
        <w:pStyle w:val="Default"/>
        <w:rPr>
          <w:color w:val="auto"/>
          <w:sz w:val="23"/>
          <w:szCs w:val="23"/>
        </w:rPr>
      </w:pPr>
      <w:r>
        <w:rPr>
          <w:color w:val="auto"/>
          <w:sz w:val="23"/>
          <w:szCs w:val="23"/>
        </w:rPr>
        <w:t xml:space="preserve">A verbal complaint need not be responded to in writing for the purposes of the Regulations if it is dealt with to the satisfaction of the complainant by the end of the next working day, neither does it need to be included in the annual Complaints Return. A </w:t>
      </w:r>
      <w:r w:rsidR="00DD33E6">
        <w:rPr>
          <w:color w:val="auto"/>
          <w:sz w:val="23"/>
          <w:szCs w:val="23"/>
        </w:rPr>
        <w:t>record of the complaint</w:t>
      </w:r>
      <w:r>
        <w:rPr>
          <w:color w:val="auto"/>
          <w:sz w:val="23"/>
          <w:szCs w:val="23"/>
        </w:rPr>
        <w:t xml:space="preserve"> should be </w:t>
      </w:r>
      <w:r w:rsidR="00DD33E6">
        <w:rPr>
          <w:color w:val="auto"/>
          <w:sz w:val="23"/>
          <w:szCs w:val="23"/>
        </w:rPr>
        <w:t>kept</w:t>
      </w:r>
      <w:r>
        <w:rPr>
          <w:color w:val="auto"/>
          <w:sz w:val="23"/>
          <w:szCs w:val="23"/>
        </w:rPr>
        <w:t xml:space="preserve"> by the </w:t>
      </w:r>
      <w:r w:rsidR="00DD33E6">
        <w:rPr>
          <w:color w:val="auto"/>
          <w:sz w:val="23"/>
          <w:szCs w:val="23"/>
        </w:rPr>
        <w:t>PCN Network Manager.</w:t>
      </w:r>
      <w:r>
        <w:rPr>
          <w:color w:val="auto"/>
          <w:sz w:val="23"/>
          <w:szCs w:val="23"/>
        </w:rPr>
        <w:t xml:space="preserve"> The PCN </w:t>
      </w:r>
      <w:r w:rsidR="00DD33E6">
        <w:rPr>
          <w:color w:val="auto"/>
          <w:sz w:val="23"/>
          <w:szCs w:val="23"/>
        </w:rPr>
        <w:t>keep record</w:t>
      </w:r>
      <w:r>
        <w:rPr>
          <w:color w:val="auto"/>
          <w:sz w:val="23"/>
          <w:szCs w:val="23"/>
        </w:rPr>
        <w:t xml:space="preserve"> for the purposes of monitoring trends or for Clinical Governance. Verbal complaints record</w:t>
      </w:r>
      <w:r w:rsidR="00DD756B">
        <w:rPr>
          <w:color w:val="auto"/>
          <w:sz w:val="23"/>
          <w:szCs w:val="23"/>
        </w:rPr>
        <w:t>s</w:t>
      </w:r>
      <w:r>
        <w:rPr>
          <w:color w:val="auto"/>
          <w:sz w:val="23"/>
          <w:szCs w:val="23"/>
        </w:rPr>
        <w:t xml:space="preserve"> will be discussed when trends or issues need to be addressed and at least annually, with minutes of those discussions kept.</w:t>
      </w:r>
    </w:p>
    <w:p w14:paraId="21735E26" w14:textId="0738A30B" w:rsidR="005F2553" w:rsidRDefault="005F2553" w:rsidP="005F2553">
      <w:pPr>
        <w:pStyle w:val="Default"/>
        <w:rPr>
          <w:color w:val="auto"/>
          <w:sz w:val="23"/>
          <w:szCs w:val="23"/>
        </w:rPr>
      </w:pPr>
      <w:r>
        <w:rPr>
          <w:color w:val="auto"/>
          <w:sz w:val="23"/>
          <w:szCs w:val="23"/>
        </w:rPr>
        <w:t xml:space="preserve"> </w:t>
      </w:r>
    </w:p>
    <w:p w14:paraId="61EF989E" w14:textId="6714D47C" w:rsidR="005F2553" w:rsidRDefault="005F2553" w:rsidP="005F2553">
      <w:pPr>
        <w:pStyle w:val="Default"/>
        <w:rPr>
          <w:color w:val="auto"/>
          <w:sz w:val="23"/>
          <w:szCs w:val="23"/>
        </w:rPr>
      </w:pPr>
      <w:r>
        <w:rPr>
          <w:color w:val="auto"/>
          <w:sz w:val="23"/>
          <w:szCs w:val="23"/>
        </w:rPr>
        <w:t>If resolution is not possible, the Practice Manager will set down the details of the verbal complaint in writing and provide a copy to the complainant within three working days</w:t>
      </w:r>
      <w:r w:rsidR="00DD756B">
        <w:rPr>
          <w:color w:val="auto"/>
          <w:sz w:val="23"/>
          <w:szCs w:val="23"/>
        </w:rPr>
        <w:t xml:space="preserve"> and will share this with both the complainant and the PCN</w:t>
      </w:r>
      <w:r>
        <w:rPr>
          <w:color w:val="auto"/>
          <w:sz w:val="23"/>
          <w:szCs w:val="23"/>
        </w:rPr>
        <w:t xml:space="preserve">. This ensures that each side is </w:t>
      </w:r>
      <w:proofErr w:type="gramStart"/>
      <w:r>
        <w:rPr>
          <w:color w:val="auto"/>
          <w:sz w:val="23"/>
          <w:szCs w:val="23"/>
        </w:rPr>
        <w:t>well aware</w:t>
      </w:r>
      <w:proofErr w:type="gramEnd"/>
      <w:r>
        <w:rPr>
          <w:color w:val="auto"/>
          <w:sz w:val="23"/>
          <w:szCs w:val="23"/>
        </w:rPr>
        <w:t xml:space="preserve"> of the issues for resolution. The process followed will be the same as for written complaints. </w:t>
      </w:r>
    </w:p>
    <w:p w14:paraId="1C113D09" w14:textId="77777777" w:rsidR="00DD756B" w:rsidRDefault="00DD756B" w:rsidP="005F2553">
      <w:pPr>
        <w:pStyle w:val="Default"/>
        <w:rPr>
          <w:color w:val="auto"/>
          <w:sz w:val="23"/>
          <w:szCs w:val="23"/>
        </w:rPr>
      </w:pPr>
    </w:p>
    <w:p w14:paraId="1773B453" w14:textId="3BA40985" w:rsidR="00CB510B" w:rsidRDefault="005F2553" w:rsidP="005F2553">
      <w:pPr>
        <w:pStyle w:val="Default"/>
        <w:rPr>
          <w:color w:val="auto"/>
          <w:sz w:val="23"/>
          <w:szCs w:val="23"/>
        </w:rPr>
      </w:pPr>
      <w:r>
        <w:rPr>
          <w:color w:val="auto"/>
          <w:sz w:val="23"/>
          <w:szCs w:val="23"/>
        </w:rPr>
        <w:t>B) Written Complaints: On receipt, an acknowledgement will be sent</w:t>
      </w:r>
      <w:r w:rsidR="00CB510B">
        <w:rPr>
          <w:color w:val="auto"/>
          <w:sz w:val="23"/>
          <w:szCs w:val="23"/>
        </w:rPr>
        <w:t xml:space="preserve"> </w:t>
      </w:r>
      <w:r>
        <w:rPr>
          <w:color w:val="auto"/>
          <w:sz w:val="23"/>
          <w:szCs w:val="23"/>
        </w:rPr>
        <w:t xml:space="preserve">by the Practice Manager which </w:t>
      </w:r>
      <w:r w:rsidR="00DD756B">
        <w:rPr>
          <w:color w:val="auto"/>
          <w:sz w:val="23"/>
          <w:szCs w:val="23"/>
        </w:rPr>
        <w:t>will be i</w:t>
      </w:r>
      <w:r w:rsidR="00CB510B">
        <w:rPr>
          <w:color w:val="auto"/>
          <w:sz w:val="23"/>
          <w:szCs w:val="23"/>
        </w:rPr>
        <w:t xml:space="preserve">n </w:t>
      </w:r>
      <w:r w:rsidR="00DD756B">
        <w:rPr>
          <w:color w:val="auto"/>
          <w:sz w:val="23"/>
          <w:szCs w:val="23"/>
        </w:rPr>
        <w:t xml:space="preserve">line with the practices own complaints policy. </w:t>
      </w:r>
      <w:r w:rsidR="00CB510B">
        <w:rPr>
          <w:color w:val="auto"/>
          <w:sz w:val="23"/>
          <w:szCs w:val="23"/>
        </w:rPr>
        <w:t xml:space="preserve">The complaint may be deemed by the practice to be solely in relation to the PCN, if this is the case the practice should notify the complainant in writing that the complaint is being past to the PCN. Alternatively, the practice may deem the complaint deals with matters relating to both PCN and Practice. </w:t>
      </w:r>
    </w:p>
    <w:p w14:paraId="5393565D" w14:textId="77777777" w:rsidR="00CB510B" w:rsidRDefault="00CB510B" w:rsidP="005F2553">
      <w:pPr>
        <w:pStyle w:val="Default"/>
        <w:rPr>
          <w:color w:val="auto"/>
          <w:sz w:val="23"/>
          <w:szCs w:val="23"/>
        </w:rPr>
      </w:pPr>
    </w:p>
    <w:p w14:paraId="79FE9EFC" w14:textId="215A7F85" w:rsidR="00CB510B" w:rsidRDefault="00CB510B" w:rsidP="005F2553">
      <w:pPr>
        <w:pStyle w:val="Default"/>
        <w:rPr>
          <w:color w:val="auto"/>
          <w:sz w:val="23"/>
          <w:szCs w:val="23"/>
        </w:rPr>
      </w:pPr>
      <w:r>
        <w:rPr>
          <w:color w:val="auto"/>
          <w:sz w:val="23"/>
          <w:szCs w:val="23"/>
        </w:rPr>
        <w:t>B1)</w:t>
      </w:r>
      <w:r w:rsidR="006C0CD5">
        <w:rPr>
          <w:color w:val="auto"/>
          <w:sz w:val="23"/>
          <w:szCs w:val="23"/>
        </w:rPr>
        <w:t xml:space="preserve"> </w:t>
      </w:r>
      <w:r w:rsidR="007F5DC3">
        <w:rPr>
          <w:color w:val="auto"/>
          <w:sz w:val="23"/>
          <w:szCs w:val="23"/>
        </w:rPr>
        <w:t>W</w:t>
      </w:r>
      <w:r>
        <w:rPr>
          <w:color w:val="auto"/>
          <w:sz w:val="23"/>
          <w:szCs w:val="23"/>
        </w:rPr>
        <w:t xml:space="preserve">here </w:t>
      </w:r>
      <w:r w:rsidR="006C0CD5">
        <w:rPr>
          <w:color w:val="auto"/>
          <w:sz w:val="23"/>
          <w:szCs w:val="23"/>
        </w:rPr>
        <w:t xml:space="preserve">a complaint is deemed </w:t>
      </w:r>
      <w:r w:rsidR="007F5DC3">
        <w:rPr>
          <w:color w:val="auto"/>
          <w:sz w:val="23"/>
          <w:szCs w:val="23"/>
        </w:rPr>
        <w:t>to be</w:t>
      </w:r>
      <w:r w:rsidR="006C0CD5">
        <w:rPr>
          <w:color w:val="auto"/>
          <w:sz w:val="23"/>
          <w:szCs w:val="23"/>
        </w:rPr>
        <w:t xml:space="preserve"> solely in relation to the PCN and the matter is past to the PCN. The complaint will be dealt with </w:t>
      </w:r>
      <w:r w:rsidR="007F5DC3">
        <w:rPr>
          <w:color w:val="auto"/>
          <w:sz w:val="23"/>
          <w:szCs w:val="23"/>
        </w:rPr>
        <w:t xml:space="preserve">as per section 2.8 of this policy. </w:t>
      </w:r>
    </w:p>
    <w:p w14:paraId="3E05D492" w14:textId="77777777" w:rsidR="007F5DC3" w:rsidRDefault="007F5DC3" w:rsidP="005F2553">
      <w:pPr>
        <w:pStyle w:val="Default"/>
        <w:rPr>
          <w:color w:val="auto"/>
          <w:sz w:val="23"/>
          <w:szCs w:val="23"/>
        </w:rPr>
      </w:pPr>
    </w:p>
    <w:p w14:paraId="283F7D67" w14:textId="7E1A4FE6" w:rsidR="00CB510B" w:rsidRDefault="00CB510B" w:rsidP="005F2553">
      <w:pPr>
        <w:pStyle w:val="Default"/>
        <w:rPr>
          <w:color w:val="auto"/>
          <w:sz w:val="23"/>
          <w:szCs w:val="23"/>
        </w:rPr>
      </w:pPr>
      <w:r>
        <w:rPr>
          <w:color w:val="auto"/>
          <w:sz w:val="23"/>
          <w:szCs w:val="23"/>
        </w:rPr>
        <w:t>B2)</w:t>
      </w:r>
      <w:r w:rsidR="007F5DC3">
        <w:rPr>
          <w:color w:val="auto"/>
          <w:sz w:val="23"/>
          <w:szCs w:val="23"/>
        </w:rPr>
        <w:t xml:space="preserve"> Where a complaint is deemed to be in relation to both practice and PCN. The practice should deal with the complaint as per their usual </w:t>
      </w:r>
      <w:proofErr w:type="gramStart"/>
      <w:r w:rsidR="007F5DC3">
        <w:rPr>
          <w:color w:val="auto"/>
          <w:sz w:val="23"/>
          <w:szCs w:val="23"/>
        </w:rPr>
        <w:t>complaints</w:t>
      </w:r>
      <w:proofErr w:type="gramEnd"/>
      <w:r w:rsidR="007F5DC3">
        <w:rPr>
          <w:color w:val="auto"/>
          <w:sz w:val="23"/>
          <w:szCs w:val="23"/>
        </w:rPr>
        <w:t xml:space="preserve"> procedure. The practice should share the complaint with the PCN, so that the PCN and practice can make a joint response/apology to the complainant. </w:t>
      </w:r>
    </w:p>
    <w:p w14:paraId="66B12A5C" w14:textId="77777777" w:rsidR="007F5DC3" w:rsidRDefault="007F5DC3" w:rsidP="005F2553">
      <w:pPr>
        <w:pStyle w:val="Default"/>
        <w:rPr>
          <w:color w:val="auto"/>
          <w:sz w:val="23"/>
          <w:szCs w:val="23"/>
        </w:rPr>
      </w:pPr>
    </w:p>
    <w:p w14:paraId="397F6347" w14:textId="4DA85D4F" w:rsidR="007F5DC3" w:rsidRDefault="007F5DC3" w:rsidP="007F5DC3">
      <w:pPr>
        <w:pStyle w:val="Default"/>
        <w:rPr>
          <w:rFonts w:ascii="Tahoma" w:hAnsi="Tahoma" w:cs="Tahoma"/>
          <w:color w:val="auto"/>
          <w:sz w:val="23"/>
          <w:szCs w:val="23"/>
        </w:rPr>
      </w:pPr>
      <w:r>
        <w:rPr>
          <w:b/>
          <w:bCs/>
          <w:color w:val="auto"/>
          <w:sz w:val="23"/>
          <w:szCs w:val="23"/>
        </w:rPr>
        <w:t>2.8 Action upon receipt of a complaint directly to the PCN</w:t>
      </w:r>
    </w:p>
    <w:p w14:paraId="10E51328" w14:textId="77777777" w:rsidR="007F5DC3" w:rsidRDefault="007F5DC3" w:rsidP="005F2553">
      <w:pPr>
        <w:pStyle w:val="Default"/>
        <w:rPr>
          <w:color w:val="auto"/>
          <w:sz w:val="23"/>
          <w:szCs w:val="23"/>
        </w:rPr>
      </w:pPr>
    </w:p>
    <w:p w14:paraId="674E04FE" w14:textId="071D79C7" w:rsidR="007F5DC3" w:rsidRDefault="007F5DC3" w:rsidP="007F5DC3">
      <w:pPr>
        <w:pStyle w:val="Default"/>
        <w:rPr>
          <w:sz w:val="23"/>
          <w:szCs w:val="23"/>
        </w:rPr>
      </w:pPr>
      <w:r>
        <w:rPr>
          <w:sz w:val="23"/>
          <w:szCs w:val="23"/>
        </w:rPr>
        <w:t xml:space="preserve">A) A verbal complaint need not be responded to in writing for the purposes of the Regulations if it is dealt with to the satisfaction of the complainant by the end of the next working day, neither does it need to be included in the annual Complaints Return. A </w:t>
      </w:r>
      <w:r w:rsidR="007770E0">
        <w:rPr>
          <w:sz w:val="23"/>
          <w:szCs w:val="23"/>
        </w:rPr>
        <w:t>record of the complaint will be made by the PCN Network Manager</w:t>
      </w:r>
      <w:r>
        <w:rPr>
          <w:sz w:val="23"/>
          <w:szCs w:val="23"/>
        </w:rPr>
        <w:t>. The PCN record them for the purposes of monitoring trends for Clinical Governance</w:t>
      </w:r>
      <w:r w:rsidR="007770E0">
        <w:rPr>
          <w:sz w:val="23"/>
          <w:szCs w:val="23"/>
        </w:rPr>
        <w:t>.</w:t>
      </w:r>
      <w:r>
        <w:rPr>
          <w:sz w:val="23"/>
          <w:szCs w:val="23"/>
        </w:rPr>
        <w:t xml:space="preserve"> </w:t>
      </w:r>
    </w:p>
    <w:p w14:paraId="37227F88" w14:textId="2DBF858B" w:rsidR="007F5DC3" w:rsidRDefault="007F5DC3" w:rsidP="007F5DC3">
      <w:pPr>
        <w:pStyle w:val="Default"/>
        <w:rPr>
          <w:sz w:val="23"/>
          <w:szCs w:val="23"/>
        </w:rPr>
      </w:pPr>
      <w:r>
        <w:rPr>
          <w:sz w:val="23"/>
          <w:szCs w:val="23"/>
        </w:rPr>
        <w:t>If resolution is not possible, the P</w:t>
      </w:r>
      <w:r w:rsidR="007770E0">
        <w:rPr>
          <w:sz w:val="23"/>
          <w:szCs w:val="23"/>
        </w:rPr>
        <w:t>CN Network Manager</w:t>
      </w:r>
      <w:r>
        <w:rPr>
          <w:sz w:val="23"/>
          <w:szCs w:val="23"/>
        </w:rPr>
        <w:t xml:space="preserve"> will set down the details of the verbal complaint in writing and provide a copy to the complainant within three working days. This ensures that each side is </w:t>
      </w:r>
      <w:proofErr w:type="gramStart"/>
      <w:r>
        <w:rPr>
          <w:sz w:val="23"/>
          <w:szCs w:val="23"/>
        </w:rPr>
        <w:t>well aware</w:t>
      </w:r>
      <w:proofErr w:type="gramEnd"/>
      <w:r>
        <w:rPr>
          <w:sz w:val="23"/>
          <w:szCs w:val="23"/>
        </w:rPr>
        <w:t xml:space="preserve"> of the issues for resolution. The process followed will be the same as for written complaints. </w:t>
      </w:r>
    </w:p>
    <w:p w14:paraId="41835687" w14:textId="7F036639" w:rsidR="007F5DC3" w:rsidRDefault="007F5DC3" w:rsidP="007F5DC3">
      <w:pPr>
        <w:pStyle w:val="Default"/>
        <w:rPr>
          <w:sz w:val="23"/>
          <w:szCs w:val="23"/>
        </w:rPr>
      </w:pPr>
      <w:r>
        <w:rPr>
          <w:sz w:val="23"/>
          <w:szCs w:val="23"/>
        </w:rPr>
        <w:lastRenderedPageBreak/>
        <w:t xml:space="preserve">B) Written Complaints: On receipt, an acknowledgement will be sent within three working days by the </w:t>
      </w:r>
      <w:r w:rsidR="007770E0">
        <w:rPr>
          <w:sz w:val="23"/>
          <w:szCs w:val="23"/>
        </w:rPr>
        <w:t>PCN Network Manager</w:t>
      </w:r>
      <w:r>
        <w:rPr>
          <w:sz w:val="23"/>
          <w:szCs w:val="23"/>
        </w:rPr>
        <w:t xml:space="preserve"> which offers the opportunity for a discussion (face-to-face or by telephone) on the matter. This is the opportunity to gain an indication of the outcome the complainant expects </w:t>
      </w:r>
      <w:proofErr w:type="gramStart"/>
      <w:r>
        <w:rPr>
          <w:sz w:val="23"/>
          <w:szCs w:val="23"/>
        </w:rPr>
        <w:t>and also</w:t>
      </w:r>
      <w:proofErr w:type="gramEnd"/>
      <w:r>
        <w:rPr>
          <w:sz w:val="23"/>
          <w:szCs w:val="23"/>
        </w:rPr>
        <w:t xml:space="preserve"> for the details of the complaint to be clarified. </w:t>
      </w:r>
      <w:proofErr w:type="gramStart"/>
      <w:r>
        <w:rPr>
          <w:sz w:val="23"/>
          <w:szCs w:val="23"/>
        </w:rPr>
        <w:t>In the event that</w:t>
      </w:r>
      <w:proofErr w:type="gramEnd"/>
      <w:r>
        <w:rPr>
          <w:sz w:val="23"/>
          <w:szCs w:val="23"/>
        </w:rPr>
        <w:t xml:space="preserve"> this is not practical or appropriate, the initial response should give some indication of the anticipated timescale for investigations to be concluded and an indication of when the outcome can be expected. </w:t>
      </w:r>
    </w:p>
    <w:p w14:paraId="669B55E1" w14:textId="37B7B92A" w:rsidR="007F5DC3" w:rsidRDefault="007F5DC3" w:rsidP="007F5DC3">
      <w:pPr>
        <w:pStyle w:val="Default"/>
        <w:rPr>
          <w:sz w:val="23"/>
          <w:szCs w:val="23"/>
        </w:rPr>
      </w:pPr>
      <w:r>
        <w:rPr>
          <w:sz w:val="23"/>
          <w:szCs w:val="23"/>
        </w:rPr>
        <w:t>It may be that other bodies (e.g. secondary care/ Community Services) will need to be contacted to provide evidence. If that is the case, then a patient consent will need to be obtained at the start of the process</w:t>
      </w:r>
      <w:r w:rsidR="007770E0">
        <w:rPr>
          <w:sz w:val="23"/>
          <w:szCs w:val="23"/>
        </w:rPr>
        <w:t>.</w:t>
      </w:r>
    </w:p>
    <w:p w14:paraId="29E93A3D" w14:textId="703A7499" w:rsidR="007F5DC3" w:rsidRDefault="007F5DC3" w:rsidP="007F5DC3">
      <w:pPr>
        <w:pStyle w:val="Default"/>
        <w:rPr>
          <w:color w:val="auto"/>
          <w:sz w:val="23"/>
          <w:szCs w:val="23"/>
        </w:rPr>
      </w:pPr>
      <w:r>
        <w:rPr>
          <w:sz w:val="23"/>
          <w:szCs w:val="23"/>
        </w:rPr>
        <w:t>If it is not possible to conclude any investigations within the advised timescale, then the complainant must be updated with progress and revised time scales on a regular basis. In most cases these should be completed within six months unless all parties agree to an extension.</w:t>
      </w:r>
    </w:p>
    <w:p w14:paraId="6C179AC1" w14:textId="77777777" w:rsidR="007F5DC3" w:rsidRDefault="007F5DC3" w:rsidP="005F2553">
      <w:pPr>
        <w:pStyle w:val="Default"/>
        <w:rPr>
          <w:color w:val="auto"/>
          <w:sz w:val="23"/>
          <w:szCs w:val="23"/>
        </w:rPr>
      </w:pPr>
    </w:p>
    <w:p w14:paraId="5EC4BC29" w14:textId="27C33960" w:rsidR="005F2553" w:rsidRDefault="007F5DC3" w:rsidP="005F2553">
      <w:pPr>
        <w:pStyle w:val="Default"/>
        <w:rPr>
          <w:color w:val="auto"/>
          <w:sz w:val="23"/>
          <w:szCs w:val="23"/>
        </w:rPr>
      </w:pPr>
      <w:r>
        <w:rPr>
          <w:b/>
          <w:bCs/>
          <w:color w:val="auto"/>
          <w:sz w:val="23"/>
          <w:szCs w:val="23"/>
        </w:rPr>
        <w:t xml:space="preserve">2.8 </w:t>
      </w:r>
      <w:r w:rsidR="005F2553">
        <w:rPr>
          <w:b/>
          <w:bCs/>
          <w:color w:val="auto"/>
          <w:sz w:val="23"/>
          <w:szCs w:val="23"/>
        </w:rPr>
        <w:t xml:space="preserve">The Investigation </w:t>
      </w:r>
    </w:p>
    <w:p w14:paraId="3C734C02" w14:textId="77777777" w:rsidR="005F2553" w:rsidRDefault="005F2553" w:rsidP="005F2553">
      <w:pPr>
        <w:pStyle w:val="Default"/>
        <w:rPr>
          <w:color w:val="auto"/>
          <w:sz w:val="23"/>
          <w:szCs w:val="23"/>
        </w:rPr>
      </w:pPr>
      <w:r>
        <w:rPr>
          <w:color w:val="auto"/>
          <w:sz w:val="23"/>
          <w:szCs w:val="23"/>
        </w:rPr>
        <w:t xml:space="preserve">The practice and PCN will ensure that the complaint is investigated in a manner that is appropriate to resolve it speedily and effectively and proportionate to the degree of seriousness that is involved. </w:t>
      </w:r>
    </w:p>
    <w:p w14:paraId="2E37BDC6" w14:textId="77777777" w:rsidR="005F2553" w:rsidRDefault="005F2553" w:rsidP="005F2553">
      <w:pPr>
        <w:pStyle w:val="Default"/>
        <w:rPr>
          <w:color w:val="auto"/>
          <w:sz w:val="23"/>
          <w:szCs w:val="23"/>
        </w:rPr>
      </w:pPr>
      <w:r>
        <w:rPr>
          <w:color w:val="auto"/>
          <w:sz w:val="23"/>
          <w:szCs w:val="23"/>
        </w:rPr>
        <w:t xml:space="preserve">The investigations will be recorded in a complaints file created specifically for each incident and where appropriate should include evidence collected as individual explanations or accounts taken in writing. </w:t>
      </w:r>
    </w:p>
    <w:p w14:paraId="6E99459D" w14:textId="77777777" w:rsidR="007F5DC3" w:rsidRDefault="007F5DC3" w:rsidP="005F2553">
      <w:pPr>
        <w:pStyle w:val="Default"/>
        <w:rPr>
          <w:color w:val="auto"/>
          <w:sz w:val="23"/>
          <w:szCs w:val="23"/>
        </w:rPr>
      </w:pPr>
    </w:p>
    <w:p w14:paraId="2B780EA0" w14:textId="1541BF96" w:rsidR="005F2553" w:rsidRDefault="007F5DC3" w:rsidP="005F2553">
      <w:pPr>
        <w:pStyle w:val="Default"/>
        <w:rPr>
          <w:color w:val="auto"/>
          <w:sz w:val="23"/>
          <w:szCs w:val="23"/>
        </w:rPr>
      </w:pPr>
      <w:r>
        <w:rPr>
          <w:b/>
          <w:bCs/>
          <w:color w:val="auto"/>
          <w:sz w:val="23"/>
          <w:szCs w:val="23"/>
        </w:rPr>
        <w:t xml:space="preserve">2.9 </w:t>
      </w:r>
      <w:r w:rsidR="005F2553">
        <w:rPr>
          <w:b/>
          <w:bCs/>
          <w:color w:val="auto"/>
          <w:sz w:val="23"/>
          <w:szCs w:val="23"/>
        </w:rPr>
        <w:t xml:space="preserve">Final Response </w:t>
      </w:r>
    </w:p>
    <w:p w14:paraId="37D5E4B8" w14:textId="69B7CADE" w:rsidR="005F2553" w:rsidRDefault="005F2553" w:rsidP="005F2553">
      <w:pPr>
        <w:pStyle w:val="Default"/>
        <w:rPr>
          <w:rFonts w:ascii="Tahoma" w:hAnsi="Tahoma" w:cs="Tahoma"/>
          <w:color w:val="auto"/>
          <w:sz w:val="23"/>
          <w:szCs w:val="23"/>
        </w:rPr>
      </w:pPr>
      <w:r>
        <w:rPr>
          <w:color w:val="auto"/>
          <w:sz w:val="23"/>
          <w:szCs w:val="23"/>
        </w:rPr>
        <w:t xml:space="preserve">This will be provided to the complainant in writing and the letter will be signed by the Responsible Person or Complaints manager under delegated authority. The letter will be on headed notepaper and include: </w:t>
      </w:r>
    </w:p>
    <w:p w14:paraId="558CA676" w14:textId="77777777" w:rsidR="005F2553" w:rsidRDefault="005F2553" w:rsidP="005F2553">
      <w:pPr>
        <w:pStyle w:val="Default"/>
        <w:rPr>
          <w:color w:val="auto"/>
        </w:rPr>
      </w:pPr>
    </w:p>
    <w:p w14:paraId="597FCE85" w14:textId="77777777" w:rsidR="005F2553" w:rsidRDefault="005F2553" w:rsidP="00566449">
      <w:pPr>
        <w:pStyle w:val="Default"/>
        <w:spacing w:after="34"/>
        <w:rPr>
          <w:color w:val="auto"/>
          <w:sz w:val="23"/>
          <w:szCs w:val="23"/>
        </w:rPr>
      </w:pPr>
      <w:r>
        <w:rPr>
          <w:color w:val="auto"/>
          <w:sz w:val="23"/>
          <w:szCs w:val="23"/>
        </w:rPr>
        <w:t xml:space="preserve">• An apology if appropriate (The Compensation Act 2006, Section 2 expressly allows an apology to be made without any admission of negligence or breach of a statutory duty) </w:t>
      </w:r>
    </w:p>
    <w:p w14:paraId="1722A739" w14:textId="788ACEF2" w:rsidR="005F2553" w:rsidRDefault="005F2553" w:rsidP="00566449">
      <w:pPr>
        <w:pStyle w:val="Default"/>
        <w:spacing w:after="34"/>
        <w:rPr>
          <w:color w:val="auto"/>
          <w:sz w:val="23"/>
          <w:szCs w:val="23"/>
        </w:rPr>
      </w:pPr>
      <w:r>
        <w:rPr>
          <w:color w:val="auto"/>
          <w:sz w:val="23"/>
          <w:szCs w:val="23"/>
        </w:rPr>
        <w:t>• A clear statement of the issues, details of the investigations and the findings, and clear evidence-based reasons for decisions if appropriate</w:t>
      </w:r>
      <w:r w:rsidR="007770E0">
        <w:rPr>
          <w:color w:val="auto"/>
          <w:sz w:val="23"/>
          <w:szCs w:val="23"/>
        </w:rPr>
        <w:t>.</w:t>
      </w:r>
      <w:r>
        <w:rPr>
          <w:color w:val="auto"/>
          <w:sz w:val="23"/>
          <w:szCs w:val="23"/>
        </w:rPr>
        <w:t xml:space="preserve"> </w:t>
      </w:r>
    </w:p>
    <w:p w14:paraId="2776068E" w14:textId="77777777" w:rsidR="005F2553" w:rsidRDefault="005F2553" w:rsidP="00566449">
      <w:pPr>
        <w:pStyle w:val="Default"/>
        <w:spacing w:after="34"/>
        <w:rPr>
          <w:color w:val="auto"/>
          <w:sz w:val="23"/>
          <w:szCs w:val="23"/>
        </w:rPr>
      </w:pPr>
      <w:r>
        <w:rPr>
          <w:color w:val="auto"/>
          <w:sz w:val="23"/>
          <w:szCs w:val="23"/>
        </w:rPr>
        <w:t xml:space="preserve">• Where errors have occurred, explain these fully and state what has been or will be done to put these right or prevent repetition. Clinical matters must be explained in accessible language </w:t>
      </w:r>
    </w:p>
    <w:p w14:paraId="75E64F0C" w14:textId="226ADC1B" w:rsidR="005F2553" w:rsidRDefault="005F2553" w:rsidP="00566449">
      <w:pPr>
        <w:pStyle w:val="Default"/>
        <w:spacing w:after="34"/>
        <w:rPr>
          <w:color w:val="auto"/>
          <w:sz w:val="23"/>
          <w:szCs w:val="23"/>
        </w:rPr>
      </w:pPr>
      <w:r>
        <w:rPr>
          <w:color w:val="auto"/>
          <w:sz w:val="23"/>
          <w:szCs w:val="23"/>
        </w:rPr>
        <w:t xml:space="preserve">• A clear statement that the response is the final one and the </w:t>
      </w:r>
      <w:r w:rsidR="007770E0">
        <w:rPr>
          <w:color w:val="auto"/>
          <w:sz w:val="23"/>
          <w:szCs w:val="23"/>
        </w:rPr>
        <w:t>organisation</w:t>
      </w:r>
      <w:r>
        <w:rPr>
          <w:color w:val="auto"/>
          <w:sz w:val="23"/>
          <w:szCs w:val="23"/>
        </w:rPr>
        <w:t xml:space="preserve"> is satisfied it has done all it can to resolve the matter at local level</w:t>
      </w:r>
      <w:r w:rsidR="007770E0">
        <w:rPr>
          <w:color w:val="auto"/>
          <w:sz w:val="23"/>
          <w:szCs w:val="23"/>
        </w:rPr>
        <w:t>.</w:t>
      </w:r>
    </w:p>
    <w:p w14:paraId="1F737AEB" w14:textId="77777777" w:rsidR="005F2553" w:rsidRDefault="005F2553" w:rsidP="00566449">
      <w:pPr>
        <w:pStyle w:val="Default"/>
        <w:rPr>
          <w:sz w:val="23"/>
          <w:szCs w:val="23"/>
        </w:rPr>
      </w:pPr>
      <w:r>
        <w:rPr>
          <w:color w:val="auto"/>
          <w:sz w:val="23"/>
          <w:szCs w:val="23"/>
        </w:rPr>
        <w:t xml:space="preserve">• A statement of the right, if they are not satisfied with the response, to refer the complaint to the Parliamentary and Health Service Ombudsman, Millbank Tower, Millbank, London, SW1P 4QP or visit the 'Making a complaint page' at </w:t>
      </w:r>
      <w:r>
        <w:rPr>
          <w:color w:val="3265FF"/>
          <w:sz w:val="23"/>
          <w:szCs w:val="23"/>
        </w:rPr>
        <w:t xml:space="preserve">http://www.ombudsman.org.uk/make-a-complaint </w:t>
      </w:r>
      <w:r>
        <w:rPr>
          <w:sz w:val="23"/>
          <w:szCs w:val="23"/>
        </w:rPr>
        <w:t xml:space="preserve">(to complain online or download a paper form). </w:t>
      </w:r>
      <w:proofErr w:type="gramStart"/>
      <w:r>
        <w:rPr>
          <w:sz w:val="23"/>
          <w:szCs w:val="23"/>
        </w:rPr>
        <w:t>Alternatively</w:t>
      </w:r>
      <w:proofErr w:type="gramEnd"/>
      <w:r>
        <w:rPr>
          <w:sz w:val="23"/>
          <w:szCs w:val="23"/>
        </w:rPr>
        <w:t xml:space="preserve"> the complainant may call the PHSO Customer Helpline on 0345 015 4033 from 8:30am to 5:30pm, Monday to Friday or send a text to their 'call back' service: 07624 813 005 </w:t>
      </w:r>
    </w:p>
    <w:p w14:paraId="2C3F5114" w14:textId="77777777" w:rsidR="005F2553" w:rsidRDefault="005F2553" w:rsidP="005F2553">
      <w:pPr>
        <w:pStyle w:val="Default"/>
        <w:rPr>
          <w:sz w:val="23"/>
          <w:szCs w:val="23"/>
        </w:rPr>
      </w:pPr>
    </w:p>
    <w:p w14:paraId="14163F97" w14:textId="77777777" w:rsidR="005F2553" w:rsidRDefault="005F2553" w:rsidP="005F2553">
      <w:pPr>
        <w:pStyle w:val="Default"/>
        <w:rPr>
          <w:sz w:val="23"/>
          <w:szCs w:val="23"/>
        </w:rPr>
      </w:pPr>
      <w:r>
        <w:rPr>
          <w:sz w:val="23"/>
          <w:szCs w:val="23"/>
        </w:rPr>
        <w:t xml:space="preserve">The final letter should not include: </w:t>
      </w:r>
    </w:p>
    <w:p w14:paraId="349236BC" w14:textId="77777777" w:rsidR="005F2553" w:rsidRDefault="005F2553" w:rsidP="00566449">
      <w:pPr>
        <w:pStyle w:val="Default"/>
        <w:spacing w:after="34"/>
        <w:rPr>
          <w:sz w:val="23"/>
          <w:szCs w:val="23"/>
        </w:rPr>
      </w:pPr>
      <w:r>
        <w:rPr>
          <w:sz w:val="23"/>
          <w:szCs w:val="23"/>
        </w:rPr>
        <w:t xml:space="preserve">• Any discussion or offer of compensation without the express involvement and agreement of the relevant defence organisation(s) </w:t>
      </w:r>
    </w:p>
    <w:p w14:paraId="684A8A95" w14:textId="77777777" w:rsidR="005F2553" w:rsidRDefault="005F2553" w:rsidP="00566449">
      <w:pPr>
        <w:pStyle w:val="Default"/>
        <w:rPr>
          <w:sz w:val="23"/>
          <w:szCs w:val="23"/>
        </w:rPr>
      </w:pPr>
      <w:r>
        <w:rPr>
          <w:sz w:val="23"/>
          <w:szCs w:val="23"/>
        </w:rPr>
        <w:lastRenderedPageBreak/>
        <w:t xml:space="preserve">• Detailed or complex discussions of medical issues with the patient’s representative unless the patient has given informed consent for this to be done where appropriate. </w:t>
      </w:r>
    </w:p>
    <w:p w14:paraId="0EB3707D" w14:textId="77777777" w:rsidR="005F2553" w:rsidRDefault="005F2553" w:rsidP="005F2553">
      <w:pPr>
        <w:pStyle w:val="Default"/>
        <w:rPr>
          <w:sz w:val="23"/>
          <w:szCs w:val="23"/>
        </w:rPr>
      </w:pPr>
    </w:p>
    <w:p w14:paraId="14EF36A4" w14:textId="458F223A" w:rsidR="005F2553" w:rsidRPr="007F5DC3" w:rsidRDefault="007F5DC3" w:rsidP="005F2553">
      <w:pPr>
        <w:pStyle w:val="Default"/>
        <w:rPr>
          <w:sz w:val="28"/>
          <w:szCs w:val="28"/>
        </w:rPr>
      </w:pPr>
      <w:r w:rsidRPr="007F5DC3">
        <w:rPr>
          <w:b/>
          <w:bCs/>
          <w:sz w:val="28"/>
          <w:szCs w:val="28"/>
        </w:rPr>
        <w:t xml:space="preserve">3. </w:t>
      </w:r>
      <w:r w:rsidR="005F2553" w:rsidRPr="007F5DC3">
        <w:rPr>
          <w:b/>
          <w:bCs/>
          <w:sz w:val="28"/>
          <w:szCs w:val="28"/>
        </w:rPr>
        <w:t xml:space="preserve">Annual Review of Complaints </w:t>
      </w:r>
    </w:p>
    <w:p w14:paraId="6093DE10" w14:textId="77777777" w:rsidR="007F5DC3" w:rsidRDefault="007F5DC3" w:rsidP="005F2553">
      <w:pPr>
        <w:pStyle w:val="Default"/>
        <w:rPr>
          <w:sz w:val="23"/>
          <w:szCs w:val="23"/>
        </w:rPr>
      </w:pPr>
    </w:p>
    <w:p w14:paraId="380FF324" w14:textId="50558BA2" w:rsidR="005F2553" w:rsidRDefault="005F2553" w:rsidP="005F2553">
      <w:pPr>
        <w:pStyle w:val="Default"/>
        <w:rPr>
          <w:sz w:val="23"/>
          <w:szCs w:val="23"/>
        </w:rPr>
      </w:pPr>
      <w:r>
        <w:rPr>
          <w:sz w:val="23"/>
          <w:szCs w:val="23"/>
        </w:rPr>
        <w:t xml:space="preserve">The PCN will produce an annual complaints report should it be </w:t>
      </w:r>
      <w:r w:rsidR="007F5DC3">
        <w:rPr>
          <w:sz w:val="23"/>
          <w:szCs w:val="23"/>
        </w:rPr>
        <w:t>asked</w:t>
      </w:r>
      <w:r>
        <w:rPr>
          <w:sz w:val="23"/>
          <w:szCs w:val="23"/>
        </w:rPr>
        <w:t xml:space="preserve"> to do so, to be sent to the local Commissioning Body (NHSE) and will form part of the Freedom of Information Act Publication Scheme. </w:t>
      </w:r>
    </w:p>
    <w:p w14:paraId="69ABC0CA" w14:textId="77777777" w:rsidR="007F5DC3" w:rsidRDefault="007F5DC3" w:rsidP="005F2553">
      <w:pPr>
        <w:pStyle w:val="Default"/>
        <w:rPr>
          <w:sz w:val="23"/>
          <w:szCs w:val="23"/>
        </w:rPr>
      </w:pPr>
    </w:p>
    <w:p w14:paraId="56EF8372" w14:textId="77777777" w:rsidR="005F2553" w:rsidRDefault="005F2553" w:rsidP="005F2553">
      <w:pPr>
        <w:pStyle w:val="Default"/>
        <w:rPr>
          <w:sz w:val="23"/>
          <w:szCs w:val="23"/>
        </w:rPr>
      </w:pPr>
      <w:r>
        <w:rPr>
          <w:sz w:val="23"/>
          <w:szCs w:val="23"/>
        </w:rPr>
        <w:t xml:space="preserve">The report will include: </w:t>
      </w:r>
    </w:p>
    <w:p w14:paraId="3D927E50" w14:textId="77777777" w:rsidR="005F2553" w:rsidRDefault="005F2553" w:rsidP="00566449">
      <w:pPr>
        <w:pStyle w:val="Default"/>
        <w:spacing w:after="34"/>
        <w:rPr>
          <w:sz w:val="23"/>
          <w:szCs w:val="23"/>
        </w:rPr>
      </w:pPr>
      <w:r>
        <w:rPr>
          <w:sz w:val="23"/>
          <w:szCs w:val="23"/>
        </w:rPr>
        <w:t xml:space="preserve">• Statistics on the number of complaints received </w:t>
      </w:r>
    </w:p>
    <w:p w14:paraId="38048AFF" w14:textId="77777777" w:rsidR="005F2553" w:rsidRDefault="005F2553" w:rsidP="00566449">
      <w:pPr>
        <w:pStyle w:val="Default"/>
        <w:spacing w:after="34"/>
        <w:rPr>
          <w:sz w:val="23"/>
          <w:szCs w:val="23"/>
        </w:rPr>
      </w:pPr>
      <w:r>
        <w:rPr>
          <w:sz w:val="23"/>
          <w:szCs w:val="23"/>
        </w:rPr>
        <w:t xml:space="preserve">• The number considered to have been upheld </w:t>
      </w:r>
    </w:p>
    <w:p w14:paraId="21551A80" w14:textId="77777777" w:rsidR="005F2553" w:rsidRDefault="005F2553" w:rsidP="00566449">
      <w:pPr>
        <w:pStyle w:val="Default"/>
        <w:spacing w:after="34"/>
        <w:rPr>
          <w:sz w:val="23"/>
          <w:szCs w:val="23"/>
        </w:rPr>
      </w:pPr>
      <w:r>
        <w:rPr>
          <w:sz w:val="23"/>
          <w:szCs w:val="23"/>
        </w:rPr>
        <w:t xml:space="preserve">• Known referrals to the Ombudsman </w:t>
      </w:r>
    </w:p>
    <w:p w14:paraId="58E66D60" w14:textId="77777777" w:rsidR="005F2553" w:rsidRDefault="005F2553" w:rsidP="00566449">
      <w:pPr>
        <w:pStyle w:val="Default"/>
        <w:spacing w:after="34"/>
        <w:rPr>
          <w:sz w:val="23"/>
          <w:szCs w:val="23"/>
        </w:rPr>
      </w:pPr>
      <w:r>
        <w:rPr>
          <w:sz w:val="23"/>
          <w:szCs w:val="23"/>
        </w:rPr>
        <w:t xml:space="preserve">• A summary of the issues giving rise to the complaints </w:t>
      </w:r>
    </w:p>
    <w:p w14:paraId="1AFEE3A7" w14:textId="77777777" w:rsidR="005F2553" w:rsidRDefault="005F2553" w:rsidP="00566449">
      <w:pPr>
        <w:pStyle w:val="Default"/>
        <w:rPr>
          <w:sz w:val="23"/>
          <w:szCs w:val="23"/>
        </w:rPr>
      </w:pPr>
      <w:r>
        <w:rPr>
          <w:sz w:val="23"/>
          <w:szCs w:val="23"/>
        </w:rPr>
        <w:t xml:space="preserve">• Learning points that came out of the complaints and the changes to procedure, policies or care which have resulted </w:t>
      </w:r>
    </w:p>
    <w:p w14:paraId="3F704719" w14:textId="77777777" w:rsidR="005F2553" w:rsidRDefault="005F2553" w:rsidP="005F2553">
      <w:pPr>
        <w:pStyle w:val="Default"/>
        <w:rPr>
          <w:sz w:val="23"/>
          <w:szCs w:val="23"/>
        </w:rPr>
      </w:pPr>
    </w:p>
    <w:p w14:paraId="2FB1737D" w14:textId="77777777" w:rsidR="007F5DC3" w:rsidRDefault="005F2553" w:rsidP="005F2553">
      <w:pPr>
        <w:pStyle w:val="Default"/>
        <w:rPr>
          <w:sz w:val="23"/>
          <w:szCs w:val="23"/>
        </w:rPr>
      </w:pPr>
      <w:r>
        <w:rPr>
          <w:sz w:val="23"/>
          <w:szCs w:val="23"/>
        </w:rPr>
        <w:t xml:space="preserve">Care must be taken to ensure that the report does not inadvertently disclose any confidential data or lead to the identity of any person becoming known. </w:t>
      </w:r>
    </w:p>
    <w:p w14:paraId="65DC80F2" w14:textId="77777777" w:rsidR="007F5DC3" w:rsidRDefault="007F5DC3" w:rsidP="005F2553">
      <w:pPr>
        <w:pStyle w:val="Default"/>
        <w:rPr>
          <w:sz w:val="23"/>
          <w:szCs w:val="23"/>
        </w:rPr>
      </w:pPr>
    </w:p>
    <w:p w14:paraId="108FE5FF" w14:textId="4E421610" w:rsidR="007F5DC3" w:rsidRPr="007F5DC3" w:rsidRDefault="007F5DC3" w:rsidP="005F2553">
      <w:pPr>
        <w:pStyle w:val="Default"/>
        <w:rPr>
          <w:b/>
          <w:bCs/>
          <w:sz w:val="28"/>
          <w:szCs w:val="28"/>
        </w:rPr>
      </w:pPr>
      <w:r w:rsidRPr="007F5DC3">
        <w:rPr>
          <w:b/>
          <w:bCs/>
          <w:sz w:val="28"/>
          <w:szCs w:val="28"/>
        </w:rPr>
        <w:t>4.</w:t>
      </w:r>
      <w:r w:rsidR="005F2553" w:rsidRPr="007F5DC3">
        <w:rPr>
          <w:b/>
          <w:bCs/>
          <w:sz w:val="28"/>
          <w:szCs w:val="28"/>
        </w:rPr>
        <w:t xml:space="preserve">Confidentiality </w:t>
      </w:r>
    </w:p>
    <w:p w14:paraId="24520DF5" w14:textId="77777777" w:rsidR="007F5DC3" w:rsidRDefault="007F5DC3" w:rsidP="005F2553">
      <w:pPr>
        <w:pStyle w:val="Default"/>
        <w:rPr>
          <w:b/>
          <w:bCs/>
          <w:sz w:val="23"/>
          <w:szCs w:val="23"/>
        </w:rPr>
      </w:pPr>
    </w:p>
    <w:p w14:paraId="1365A5E4" w14:textId="7B7721A1" w:rsidR="005F2553" w:rsidRDefault="005F2553" w:rsidP="005F2553">
      <w:pPr>
        <w:pStyle w:val="Default"/>
        <w:rPr>
          <w:sz w:val="23"/>
          <w:szCs w:val="23"/>
        </w:rPr>
      </w:pPr>
      <w:r>
        <w:rPr>
          <w:sz w:val="23"/>
          <w:szCs w:val="23"/>
        </w:rPr>
        <w:t xml:space="preserve">All complaints must be treated in the strictest confidence and the Practice/PCN must ensure that the patient etc. is made aware of any confidential information to be disclosed to a third party (e.g. NHSE). </w:t>
      </w:r>
    </w:p>
    <w:p w14:paraId="68AED21D" w14:textId="79620EFE" w:rsidR="005F2553" w:rsidRDefault="005F2553" w:rsidP="00566449">
      <w:pPr>
        <w:pStyle w:val="Default"/>
        <w:rPr>
          <w:color w:val="auto"/>
          <w:sz w:val="23"/>
          <w:szCs w:val="23"/>
        </w:rPr>
      </w:pPr>
      <w:r>
        <w:rPr>
          <w:sz w:val="23"/>
          <w:szCs w:val="23"/>
        </w:rPr>
        <w:t xml:space="preserve">The practice and PCN must keep a record of all complaints and copies of all correspondence relating to complaints, but such records must be kept separate from patients' medical records and </w:t>
      </w:r>
      <w:r>
        <w:rPr>
          <w:color w:val="auto"/>
          <w:sz w:val="23"/>
          <w:szCs w:val="23"/>
        </w:rPr>
        <w:t xml:space="preserve">reference which might disclose the fact a complaint has been made should be included on the computerised clinical record system. </w:t>
      </w:r>
    </w:p>
    <w:p w14:paraId="3564A7CF" w14:textId="77777777" w:rsidR="00566449" w:rsidRPr="00566449" w:rsidRDefault="00566449" w:rsidP="00566449">
      <w:pPr>
        <w:pStyle w:val="Default"/>
        <w:rPr>
          <w:sz w:val="23"/>
          <w:szCs w:val="23"/>
        </w:rPr>
      </w:pPr>
    </w:p>
    <w:p w14:paraId="15BF8AEA" w14:textId="41C97C49" w:rsidR="005F2553" w:rsidRPr="007770E0" w:rsidRDefault="007770E0" w:rsidP="005F2553">
      <w:pPr>
        <w:pStyle w:val="Default"/>
        <w:rPr>
          <w:b/>
          <w:bCs/>
          <w:color w:val="auto"/>
          <w:sz w:val="28"/>
          <w:szCs w:val="28"/>
        </w:rPr>
      </w:pPr>
      <w:r w:rsidRPr="007770E0">
        <w:rPr>
          <w:b/>
          <w:bCs/>
          <w:color w:val="auto"/>
          <w:sz w:val="28"/>
          <w:szCs w:val="28"/>
        </w:rPr>
        <w:t xml:space="preserve">5. </w:t>
      </w:r>
      <w:r w:rsidR="005F2553" w:rsidRPr="007770E0">
        <w:rPr>
          <w:b/>
          <w:bCs/>
          <w:color w:val="auto"/>
          <w:sz w:val="28"/>
          <w:szCs w:val="28"/>
        </w:rPr>
        <w:t xml:space="preserve">Unreasonable or Vexatious Complaints </w:t>
      </w:r>
    </w:p>
    <w:p w14:paraId="7CC81743" w14:textId="77777777" w:rsidR="00566449" w:rsidRDefault="00566449" w:rsidP="005F2553">
      <w:pPr>
        <w:pStyle w:val="Default"/>
        <w:rPr>
          <w:color w:val="auto"/>
          <w:sz w:val="23"/>
          <w:szCs w:val="23"/>
        </w:rPr>
      </w:pPr>
    </w:p>
    <w:p w14:paraId="7040E774" w14:textId="77777777" w:rsidR="005F2553" w:rsidRDefault="005F2553" w:rsidP="005F2553">
      <w:pPr>
        <w:pStyle w:val="Default"/>
        <w:rPr>
          <w:color w:val="auto"/>
          <w:sz w:val="23"/>
          <w:szCs w:val="23"/>
        </w:rPr>
      </w:pPr>
      <w:r>
        <w:rPr>
          <w:color w:val="auto"/>
          <w:sz w:val="23"/>
          <w:szCs w:val="23"/>
        </w:rPr>
        <w:t xml:space="preserve">Where a complainant becomes unreasonable or excessively rude or aggressive in their promotion of the complaint, some or </w:t>
      </w:r>
      <w:proofErr w:type="gramStart"/>
      <w:r>
        <w:rPr>
          <w:color w:val="auto"/>
          <w:sz w:val="23"/>
          <w:szCs w:val="23"/>
        </w:rPr>
        <w:t>all of</w:t>
      </w:r>
      <w:proofErr w:type="gramEnd"/>
      <w:r>
        <w:rPr>
          <w:color w:val="auto"/>
          <w:sz w:val="23"/>
          <w:szCs w:val="23"/>
        </w:rPr>
        <w:t xml:space="preserve"> the following formal provisions will apply and must be communicated to the patient by the Responsible Person in writing: </w:t>
      </w:r>
    </w:p>
    <w:p w14:paraId="04FC530B" w14:textId="670912A0" w:rsidR="005F2553" w:rsidRDefault="005F2553" w:rsidP="00566449">
      <w:pPr>
        <w:pStyle w:val="Default"/>
        <w:spacing w:after="37"/>
        <w:rPr>
          <w:color w:val="auto"/>
          <w:sz w:val="23"/>
          <w:szCs w:val="23"/>
        </w:rPr>
      </w:pPr>
      <w:r>
        <w:rPr>
          <w:color w:val="auto"/>
          <w:sz w:val="23"/>
          <w:szCs w:val="23"/>
        </w:rPr>
        <w:t>• The complaint will be managed by one named individual at senior level who will be the only contact for the patient</w:t>
      </w:r>
      <w:r w:rsidR="007770E0">
        <w:rPr>
          <w:color w:val="auto"/>
          <w:sz w:val="23"/>
          <w:szCs w:val="23"/>
        </w:rPr>
        <w:t>.</w:t>
      </w:r>
    </w:p>
    <w:p w14:paraId="5F0A70E3" w14:textId="621C75A4" w:rsidR="005F2553" w:rsidRDefault="005F2553" w:rsidP="00566449">
      <w:pPr>
        <w:pStyle w:val="Default"/>
        <w:spacing w:after="37"/>
        <w:rPr>
          <w:color w:val="auto"/>
          <w:sz w:val="23"/>
          <w:szCs w:val="23"/>
        </w:rPr>
      </w:pPr>
      <w:r>
        <w:rPr>
          <w:color w:val="auto"/>
          <w:sz w:val="23"/>
          <w:szCs w:val="23"/>
        </w:rPr>
        <w:t>• Contact will be limited to one method only (e.g. in writing)</w:t>
      </w:r>
      <w:r w:rsidR="007770E0">
        <w:rPr>
          <w:color w:val="auto"/>
          <w:sz w:val="23"/>
          <w:szCs w:val="23"/>
        </w:rPr>
        <w:t>.</w:t>
      </w:r>
      <w:r>
        <w:rPr>
          <w:color w:val="auto"/>
          <w:sz w:val="23"/>
          <w:szCs w:val="23"/>
        </w:rPr>
        <w:t xml:space="preserve"> </w:t>
      </w:r>
    </w:p>
    <w:p w14:paraId="2E998E88" w14:textId="5CAD6441" w:rsidR="005F2553" w:rsidRDefault="005F2553" w:rsidP="00566449">
      <w:pPr>
        <w:pStyle w:val="Default"/>
        <w:spacing w:after="37"/>
        <w:rPr>
          <w:color w:val="auto"/>
          <w:sz w:val="23"/>
          <w:szCs w:val="23"/>
        </w:rPr>
      </w:pPr>
      <w:r>
        <w:rPr>
          <w:color w:val="auto"/>
          <w:sz w:val="23"/>
          <w:szCs w:val="23"/>
        </w:rPr>
        <w:t>• Place a time limit on each contact</w:t>
      </w:r>
      <w:r w:rsidR="007770E0">
        <w:rPr>
          <w:color w:val="auto"/>
          <w:sz w:val="23"/>
          <w:szCs w:val="23"/>
        </w:rPr>
        <w:t>.</w:t>
      </w:r>
    </w:p>
    <w:p w14:paraId="53FDB79E" w14:textId="34381ED3" w:rsidR="005F2553" w:rsidRDefault="005F2553" w:rsidP="00566449">
      <w:pPr>
        <w:pStyle w:val="Default"/>
        <w:spacing w:after="37"/>
        <w:rPr>
          <w:color w:val="auto"/>
          <w:sz w:val="23"/>
          <w:szCs w:val="23"/>
        </w:rPr>
      </w:pPr>
      <w:r>
        <w:rPr>
          <w:color w:val="auto"/>
          <w:sz w:val="23"/>
          <w:szCs w:val="23"/>
        </w:rPr>
        <w:t xml:space="preserve">• The number of contacts in </w:t>
      </w:r>
      <w:proofErr w:type="gramStart"/>
      <w:r>
        <w:rPr>
          <w:color w:val="auto"/>
          <w:sz w:val="23"/>
          <w:szCs w:val="23"/>
        </w:rPr>
        <w:t>a time period</w:t>
      </w:r>
      <w:proofErr w:type="gramEnd"/>
      <w:r>
        <w:rPr>
          <w:color w:val="auto"/>
          <w:sz w:val="23"/>
          <w:szCs w:val="23"/>
        </w:rPr>
        <w:t xml:space="preserve"> will be restricted</w:t>
      </w:r>
      <w:r w:rsidR="007770E0">
        <w:rPr>
          <w:color w:val="auto"/>
          <w:sz w:val="23"/>
          <w:szCs w:val="23"/>
        </w:rPr>
        <w:t>.</w:t>
      </w:r>
    </w:p>
    <w:p w14:paraId="477A1BCA" w14:textId="68035700" w:rsidR="005F2553" w:rsidRDefault="005F2553" w:rsidP="00566449">
      <w:pPr>
        <w:pStyle w:val="Default"/>
        <w:spacing w:after="37"/>
        <w:rPr>
          <w:color w:val="auto"/>
          <w:sz w:val="23"/>
          <w:szCs w:val="23"/>
        </w:rPr>
      </w:pPr>
      <w:r>
        <w:rPr>
          <w:color w:val="auto"/>
          <w:sz w:val="23"/>
          <w:szCs w:val="23"/>
        </w:rPr>
        <w:t>• A witness will be present for all contacts</w:t>
      </w:r>
      <w:r w:rsidR="007770E0">
        <w:rPr>
          <w:color w:val="auto"/>
          <w:sz w:val="23"/>
          <w:szCs w:val="23"/>
        </w:rPr>
        <w:t>.</w:t>
      </w:r>
      <w:r>
        <w:rPr>
          <w:color w:val="auto"/>
          <w:sz w:val="23"/>
          <w:szCs w:val="23"/>
        </w:rPr>
        <w:t xml:space="preserve"> </w:t>
      </w:r>
    </w:p>
    <w:p w14:paraId="3288E3BC" w14:textId="632FDF08" w:rsidR="005F2553" w:rsidRDefault="005F2553" w:rsidP="00566449">
      <w:pPr>
        <w:pStyle w:val="Default"/>
        <w:spacing w:after="37"/>
        <w:rPr>
          <w:color w:val="auto"/>
          <w:sz w:val="23"/>
          <w:szCs w:val="23"/>
        </w:rPr>
      </w:pPr>
      <w:r>
        <w:rPr>
          <w:color w:val="auto"/>
          <w:sz w:val="23"/>
          <w:szCs w:val="23"/>
        </w:rPr>
        <w:t>• Repeated complaints about the same issue will be refused unless additional material is being brought forward</w:t>
      </w:r>
      <w:r w:rsidR="007770E0">
        <w:rPr>
          <w:color w:val="auto"/>
          <w:sz w:val="23"/>
          <w:szCs w:val="23"/>
        </w:rPr>
        <w:t>.</w:t>
      </w:r>
    </w:p>
    <w:p w14:paraId="4895647C" w14:textId="3E8C2C38" w:rsidR="005F2553" w:rsidRDefault="005F2553" w:rsidP="00566449">
      <w:pPr>
        <w:pStyle w:val="Default"/>
        <w:spacing w:after="37"/>
        <w:rPr>
          <w:color w:val="auto"/>
          <w:sz w:val="23"/>
          <w:szCs w:val="23"/>
        </w:rPr>
      </w:pPr>
      <w:r>
        <w:rPr>
          <w:color w:val="auto"/>
          <w:sz w:val="23"/>
          <w:szCs w:val="23"/>
        </w:rPr>
        <w:lastRenderedPageBreak/>
        <w:t xml:space="preserve">• Only acknowledge correspondence regarding a closed matter, not respond to </w:t>
      </w:r>
      <w:proofErr w:type="gramStart"/>
      <w:r>
        <w:rPr>
          <w:color w:val="auto"/>
          <w:sz w:val="23"/>
          <w:szCs w:val="23"/>
        </w:rPr>
        <w:t xml:space="preserve">it </w:t>
      </w:r>
      <w:r w:rsidR="007770E0">
        <w:rPr>
          <w:color w:val="auto"/>
          <w:sz w:val="23"/>
          <w:szCs w:val="23"/>
        </w:rPr>
        <w:t>.</w:t>
      </w:r>
      <w:proofErr w:type="gramEnd"/>
    </w:p>
    <w:p w14:paraId="263CC3F0" w14:textId="04731B4B" w:rsidR="005F2553" w:rsidRDefault="005F2553" w:rsidP="00566449">
      <w:pPr>
        <w:pStyle w:val="Default"/>
        <w:spacing w:after="37"/>
        <w:rPr>
          <w:color w:val="auto"/>
          <w:sz w:val="23"/>
          <w:szCs w:val="23"/>
        </w:rPr>
      </w:pPr>
      <w:r>
        <w:rPr>
          <w:color w:val="auto"/>
          <w:sz w:val="23"/>
          <w:szCs w:val="23"/>
        </w:rPr>
        <w:t>• Set behaviour standards</w:t>
      </w:r>
      <w:r w:rsidR="007770E0">
        <w:rPr>
          <w:color w:val="auto"/>
          <w:sz w:val="23"/>
          <w:szCs w:val="23"/>
        </w:rPr>
        <w:t>.</w:t>
      </w:r>
    </w:p>
    <w:p w14:paraId="04358E55" w14:textId="4EEACF62" w:rsidR="005F2553" w:rsidRDefault="005F2553" w:rsidP="00566449">
      <w:pPr>
        <w:pStyle w:val="Default"/>
        <w:spacing w:after="37"/>
        <w:rPr>
          <w:color w:val="auto"/>
          <w:sz w:val="23"/>
          <w:szCs w:val="23"/>
        </w:rPr>
      </w:pPr>
      <w:r>
        <w:rPr>
          <w:color w:val="auto"/>
          <w:sz w:val="23"/>
          <w:szCs w:val="23"/>
        </w:rPr>
        <w:t>• Return irrelevant documentation</w:t>
      </w:r>
      <w:r w:rsidR="007770E0">
        <w:rPr>
          <w:color w:val="auto"/>
          <w:sz w:val="23"/>
          <w:szCs w:val="23"/>
        </w:rPr>
        <w:t>.</w:t>
      </w:r>
      <w:r>
        <w:rPr>
          <w:color w:val="auto"/>
          <w:sz w:val="23"/>
          <w:szCs w:val="23"/>
        </w:rPr>
        <w:t xml:space="preserve"> </w:t>
      </w:r>
    </w:p>
    <w:p w14:paraId="15A1F294" w14:textId="2122B2DA" w:rsidR="005F2553" w:rsidRDefault="005F2553" w:rsidP="00566449">
      <w:pPr>
        <w:pStyle w:val="Default"/>
        <w:rPr>
          <w:color w:val="auto"/>
          <w:sz w:val="23"/>
          <w:szCs w:val="23"/>
        </w:rPr>
      </w:pPr>
      <w:r>
        <w:rPr>
          <w:color w:val="auto"/>
          <w:sz w:val="23"/>
          <w:szCs w:val="23"/>
        </w:rPr>
        <w:t>• Detailed records will be kept of each encounter</w:t>
      </w:r>
      <w:r w:rsidR="007770E0">
        <w:rPr>
          <w:color w:val="auto"/>
          <w:sz w:val="23"/>
          <w:szCs w:val="23"/>
        </w:rPr>
        <w:t>.</w:t>
      </w:r>
      <w:r>
        <w:rPr>
          <w:color w:val="auto"/>
          <w:sz w:val="23"/>
          <w:szCs w:val="23"/>
        </w:rPr>
        <w:t xml:space="preserve"> </w:t>
      </w:r>
    </w:p>
    <w:p w14:paraId="00E3C4E0" w14:textId="77777777" w:rsidR="005F2553" w:rsidRDefault="005F2553" w:rsidP="005F2553">
      <w:pPr>
        <w:pStyle w:val="Default"/>
        <w:rPr>
          <w:color w:val="auto"/>
          <w:sz w:val="23"/>
          <w:szCs w:val="23"/>
        </w:rPr>
      </w:pPr>
    </w:p>
    <w:p w14:paraId="51285647" w14:textId="77777777" w:rsidR="00566449" w:rsidRDefault="00566449" w:rsidP="005F2553">
      <w:pPr>
        <w:pStyle w:val="Default"/>
        <w:rPr>
          <w:color w:val="auto"/>
          <w:sz w:val="23"/>
          <w:szCs w:val="23"/>
        </w:rPr>
      </w:pPr>
    </w:p>
    <w:p w14:paraId="19648362" w14:textId="77777777" w:rsidR="005F2553" w:rsidRDefault="005F2553" w:rsidP="005F2553">
      <w:pPr>
        <w:pStyle w:val="Default"/>
        <w:rPr>
          <w:color w:val="auto"/>
        </w:rPr>
      </w:pPr>
    </w:p>
    <w:sectPr w:rsidR="005F2553">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B3F8F" w14:textId="77777777" w:rsidR="00BC7EFD" w:rsidRDefault="00BC7EFD" w:rsidP="005F2553">
      <w:pPr>
        <w:spacing w:after="0" w:line="240" w:lineRule="auto"/>
      </w:pPr>
      <w:r>
        <w:separator/>
      </w:r>
    </w:p>
  </w:endnote>
  <w:endnote w:type="continuationSeparator" w:id="0">
    <w:p w14:paraId="7D28B699" w14:textId="77777777" w:rsidR="00BC7EFD" w:rsidRDefault="00BC7EFD" w:rsidP="005F25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64E2D" w14:textId="77777777" w:rsidR="00BC7EFD" w:rsidRDefault="00BC7EFD" w:rsidP="005F2553">
      <w:pPr>
        <w:spacing w:after="0" w:line="240" w:lineRule="auto"/>
      </w:pPr>
      <w:r>
        <w:separator/>
      </w:r>
    </w:p>
  </w:footnote>
  <w:footnote w:type="continuationSeparator" w:id="0">
    <w:p w14:paraId="60C60429" w14:textId="77777777" w:rsidR="00BC7EFD" w:rsidRDefault="00BC7EFD" w:rsidP="005F25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DF049" w14:textId="777D3A21" w:rsidR="005F2553" w:rsidRDefault="005F2553" w:rsidP="005F2553">
    <w:pPr>
      <w:pStyle w:val="Header"/>
      <w:jc w:val="center"/>
    </w:pPr>
    <w:r>
      <w:rPr>
        <w:noProof/>
      </w:rPr>
      <w:drawing>
        <wp:inline distT="0" distB="0" distL="0" distR="0" wp14:anchorId="7D2CADB3" wp14:editId="56E59543">
          <wp:extent cx="1085850" cy="1176338"/>
          <wp:effectExtent l="0" t="0" r="0" b="5080"/>
          <wp:docPr id="476370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7314" cy="1177924"/>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ED78D1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2C5302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CBD090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9687DB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331EA78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38767005">
    <w:abstractNumId w:val="4"/>
  </w:num>
  <w:num w:numId="2" w16cid:durableId="1489708212">
    <w:abstractNumId w:val="1"/>
  </w:num>
  <w:num w:numId="3" w16cid:durableId="1194929151">
    <w:abstractNumId w:val="3"/>
  </w:num>
  <w:num w:numId="4" w16cid:durableId="132144344">
    <w:abstractNumId w:val="2"/>
  </w:num>
  <w:num w:numId="5" w16cid:durableId="631204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553"/>
    <w:rsid w:val="00021AE7"/>
    <w:rsid w:val="00154B92"/>
    <w:rsid w:val="002448FB"/>
    <w:rsid w:val="004A1858"/>
    <w:rsid w:val="00566449"/>
    <w:rsid w:val="005F2553"/>
    <w:rsid w:val="006C0CD5"/>
    <w:rsid w:val="007770E0"/>
    <w:rsid w:val="007F5DC3"/>
    <w:rsid w:val="00A4515E"/>
    <w:rsid w:val="00A76F3B"/>
    <w:rsid w:val="00BC7EFD"/>
    <w:rsid w:val="00CB510B"/>
    <w:rsid w:val="00DD33E6"/>
    <w:rsid w:val="00DD756B"/>
    <w:rsid w:val="00DE2667"/>
    <w:rsid w:val="00EC69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528B0B"/>
  <w15:chartTrackingRefBased/>
  <w15:docId w15:val="{E212D113-7140-42AD-9BCA-C6C1470B8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F2553"/>
    <w:pPr>
      <w:autoSpaceDE w:val="0"/>
      <w:autoSpaceDN w:val="0"/>
      <w:adjustRightInd w:val="0"/>
      <w:spacing w:after="0" w:line="240" w:lineRule="auto"/>
    </w:pPr>
    <w:rPr>
      <w:rFonts w:ascii="Calibri" w:hAnsi="Calibri" w:cs="Calibri"/>
      <w:color w:val="000000"/>
      <w:kern w:val="0"/>
      <w:sz w:val="24"/>
      <w:szCs w:val="24"/>
    </w:rPr>
  </w:style>
  <w:style w:type="paragraph" w:styleId="Header">
    <w:name w:val="header"/>
    <w:basedOn w:val="Normal"/>
    <w:link w:val="HeaderChar"/>
    <w:uiPriority w:val="99"/>
    <w:unhideWhenUsed/>
    <w:rsid w:val="005F25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2553"/>
  </w:style>
  <w:style w:type="paragraph" w:styleId="Footer">
    <w:name w:val="footer"/>
    <w:basedOn w:val="Normal"/>
    <w:link w:val="FooterChar"/>
    <w:uiPriority w:val="99"/>
    <w:unhideWhenUsed/>
    <w:rsid w:val="005F25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25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99234F2A787014297FACB440E3AC609" ma:contentTypeVersion="11" ma:contentTypeDescription="Create a new document." ma:contentTypeScope="" ma:versionID="05782730bf47784db2a85f5f220d74f9">
  <xsd:schema xmlns:xsd="http://www.w3.org/2001/XMLSchema" xmlns:xs="http://www.w3.org/2001/XMLSchema" xmlns:p="http://schemas.microsoft.com/office/2006/metadata/properties" xmlns:ns1="http://schemas.microsoft.com/sharepoint/v3" xmlns:ns3="8c196322-22f7-4873-83cc-763d7a7e6840" xmlns:ns4="45231d98-96dd-4b15-be2c-691a8b75cf1f" targetNamespace="http://schemas.microsoft.com/office/2006/metadata/properties" ma:root="true" ma:fieldsID="59216fa0deec4dee6c35551ace8c6147" ns1:_="" ns3:_="" ns4:_="">
    <xsd:import namespace="http://schemas.microsoft.com/sharepoint/v3"/>
    <xsd:import namespace="8c196322-22f7-4873-83cc-763d7a7e6840"/>
    <xsd:import namespace="45231d98-96dd-4b15-be2c-691a8b75cf1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1:_ip_UnifiedCompliancePolicyProperties" minOccurs="0"/>
                <xsd:element ref="ns1:_ip_UnifiedCompliancePolicyUIAc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196322-22f7-4873-83cc-763d7a7e68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231d98-96dd-4b15-be2c-691a8b75cf1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6F0288A7-4327-494B-BFE6-8D3A83E5ED4B}">
  <ds:schemaRefs>
    <ds:schemaRef ds:uri="http://schemas.openxmlformats.org/officeDocument/2006/bibliography"/>
  </ds:schemaRefs>
</ds:datastoreItem>
</file>

<file path=customXml/itemProps2.xml><?xml version="1.0" encoding="utf-8"?>
<ds:datastoreItem xmlns:ds="http://schemas.openxmlformats.org/officeDocument/2006/customXml" ds:itemID="{6221F702-5CF2-4983-83CA-C8F7773088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196322-22f7-4873-83cc-763d7a7e6840"/>
    <ds:schemaRef ds:uri="45231d98-96dd-4b15-be2c-691a8b75cf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386526-E899-4765-86FA-40795BA3A186}">
  <ds:schemaRefs>
    <ds:schemaRef ds:uri="http://schemas.microsoft.com/sharepoint/v3/contenttype/forms"/>
  </ds:schemaRefs>
</ds:datastoreItem>
</file>

<file path=customXml/itemProps4.xml><?xml version="1.0" encoding="utf-8"?>
<ds:datastoreItem xmlns:ds="http://schemas.openxmlformats.org/officeDocument/2006/customXml" ds:itemID="{16C1A5EE-85FE-4DE0-B0EE-072DBCBD855A}">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2056</Words>
  <Characters>11723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STEELE, Samantha (MARINE LAKE MEDICAL PRACTICE)</dc:creator>
  <cp:keywords/>
  <dc:description/>
  <cp:lastModifiedBy>Sam Pinkerton</cp:lastModifiedBy>
  <cp:revision>2</cp:revision>
  <dcterms:created xsi:type="dcterms:W3CDTF">2026-02-26T14:38:00Z</dcterms:created>
  <dcterms:modified xsi:type="dcterms:W3CDTF">2026-02-26T14:38:00Z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0x010100C99234F2A787014297FACB440E3AC609</vt:lpwstr>
  </property>
</Properties>
</file>